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B8" w:rsidRDefault="006C6C7C" w:rsidP="005A6F59">
      <w:pPr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1224915" cy="1771650"/>
            <wp:effectExtent l="0" t="0" r="0" b="0"/>
            <wp:wrapThrough wrapText="bothSides">
              <wp:wrapPolygon edited="0">
                <wp:start x="0" y="697"/>
                <wp:lineTo x="0" y="16490"/>
                <wp:lineTo x="9742" y="19974"/>
                <wp:lineTo x="9742" y="20671"/>
                <wp:lineTo x="11421" y="20671"/>
                <wp:lineTo x="12429" y="19742"/>
                <wp:lineTo x="21163" y="16490"/>
                <wp:lineTo x="21163" y="697"/>
                <wp:lineTo x="0" y="697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0" r="19540"/>
                    <a:stretch/>
                  </pic:blipFill>
                  <pic:spPr bwMode="auto">
                    <a:xfrm>
                      <a:off x="0" y="0"/>
                      <a:ext cx="122491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4EEE">
        <w:rPr>
          <w:noProof/>
        </w:rPr>
        <w:drawing>
          <wp:inline distT="0" distB="0" distL="0" distR="0" wp14:anchorId="0B0741AE" wp14:editId="306F7200">
            <wp:extent cx="1400175" cy="1642023"/>
            <wp:effectExtent l="0" t="0" r="0" b="0"/>
            <wp:docPr id="2" name="Рисунок 2" descr="https://dynamo-school.ru/files/mi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ynamo-school.ru/files/mins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2" r="13371" b="22473"/>
                    <a:stretch/>
                  </pic:blipFill>
                  <pic:spPr bwMode="auto">
                    <a:xfrm>
                      <a:off x="0" y="0"/>
                      <a:ext cx="1444746" cy="169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7EA5">
        <w:rPr>
          <w:noProof/>
          <w:sz w:val="20"/>
          <w:szCs w:val="20"/>
        </w:rPr>
        <w:t xml:space="preserve">                          </w:t>
      </w:r>
      <w:r w:rsidR="00467EA5">
        <w:rPr>
          <w:rFonts w:ascii="Arial" w:hAnsi="Arial" w:cs="Arial"/>
          <w:b/>
          <w:noProof/>
        </w:rPr>
        <w:t xml:space="preserve">      </w:t>
      </w:r>
    </w:p>
    <w:p w:rsidR="004504BC" w:rsidRDefault="004504BC" w:rsidP="004504BC">
      <w:pPr>
        <w:jc w:val="right"/>
        <w:rPr>
          <w:rFonts w:ascii="Arial" w:hAnsi="Arial" w:cs="Arial"/>
          <w:b/>
          <w:sz w:val="28"/>
          <w:szCs w:val="28"/>
        </w:rPr>
      </w:pPr>
    </w:p>
    <w:p w:rsidR="00E117B8" w:rsidRDefault="00E117B8" w:rsidP="00E117B8">
      <w:pPr>
        <w:jc w:val="center"/>
        <w:rPr>
          <w:rFonts w:ascii="Arial" w:hAnsi="Arial" w:cs="Arial"/>
          <w:b/>
          <w:sz w:val="28"/>
          <w:szCs w:val="28"/>
        </w:rPr>
      </w:pPr>
      <w:r w:rsidRPr="0043063B">
        <w:rPr>
          <w:rFonts w:ascii="Arial" w:hAnsi="Arial" w:cs="Arial"/>
          <w:b/>
          <w:sz w:val="28"/>
          <w:szCs w:val="28"/>
        </w:rPr>
        <w:t>Министерство спорта Российской Федерации</w:t>
      </w:r>
    </w:p>
    <w:p w:rsidR="00E117B8" w:rsidRDefault="00E117B8" w:rsidP="00E117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ФГБОУ ВО «Смоленский государственный университет спорта»</w:t>
      </w:r>
    </w:p>
    <w:p w:rsidR="00CE5894" w:rsidRPr="00CE5894" w:rsidRDefault="00565A3F" w:rsidP="00CE589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0</wp:posOffset>
                </wp:positionV>
                <wp:extent cx="6038850" cy="0"/>
                <wp:effectExtent l="9525" t="17145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E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8pt;margin-top:0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+dHAIAADwEAAAOAAAAZHJzL2Uyb0RvYy54bWysU8GO2jAQvVfqP1i5QxI2Sy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" strokeweight="1.5pt"/>
            </w:pict>
          </mc:Fallback>
        </mc:AlternateContent>
      </w:r>
      <w:r w:rsidR="00E117B8" w:rsidRPr="00CE5894">
        <w:rPr>
          <w:rFonts w:ascii="Arial" w:hAnsi="Arial" w:cs="Arial"/>
        </w:rPr>
        <w:t>2014018, г. Смоленск, проспект Гагарина, д</w:t>
      </w:r>
      <w:r w:rsidR="00CE5894">
        <w:rPr>
          <w:rFonts w:ascii="Arial" w:hAnsi="Arial" w:cs="Arial"/>
        </w:rPr>
        <w:t>ом</w:t>
      </w:r>
      <w:r w:rsidR="00E117B8" w:rsidRPr="00CE5894">
        <w:rPr>
          <w:rFonts w:ascii="Arial" w:hAnsi="Arial" w:cs="Arial"/>
        </w:rPr>
        <w:t xml:space="preserve"> 23</w:t>
      </w:r>
    </w:p>
    <w:p w:rsidR="00E117B8" w:rsidRPr="00CE5894" w:rsidRDefault="00E117B8" w:rsidP="00CE5894">
      <w:pPr>
        <w:jc w:val="center"/>
        <w:rPr>
          <w:rFonts w:ascii="Arial" w:hAnsi="Arial" w:cs="Arial"/>
          <w:lang w:val="en-US"/>
        </w:rPr>
      </w:pPr>
      <w:r w:rsidRPr="00CE5894">
        <w:rPr>
          <w:rFonts w:ascii="Arial" w:hAnsi="Arial" w:cs="Arial"/>
        </w:rPr>
        <w:t>Тел</w:t>
      </w:r>
      <w:r w:rsidR="00CE5894" w:rsidRPr="00CE5894">
        <w:rPr>
          <w:rFonts w:ascii="Arial" w:hAnsi="Arial" w:cs="Arial"/>
          <w:lang w:val="en-US"/>
        </w:rPr>
        <w:t>. 8(4812) 62-89-</w:t>
      </w:r>
      <w:proofErr w:type="gramStart"/>
      <w:r w:rsidR="00CE5894" w:rsidRPr="00CE5894">
        <w:rPr>
          <w:rFonts w:ascii="Arial" w:hAnsi="Arial" w:cs="Arial"/>
          <w:lang w:val="en-US"/>
        </w:rPr>
        <w:t xml:space="preserve">59,   </w:t>
      </w:r>
      <w:proofErr w:type="gramEnd"/>
      <w:r w:rsidR="00CE5894" w:rsidRPr="00CE5894">
        <w:rPr>
          <w:rFonts w:ascii="Arial" w:hAnsi="Arial" w:cs="Arial"/>
          <w:lang w:val="en-US"/>
        </w:rPr>
        <w:t>e</w:t>
      </w:r>
      <w:r w:rsidRPr="00CE5894">
        <w:rPr>
          <w:rFonts w:ascii="Arial" w:hAnsi="Arial" w:cs="Arial"/>
          <w:lang w:val="en-US"/>
        </w:rPr>
        <w:t>-mail</w:t>
      </w:r>
      <w:r w:rsidR="00CE5894" w:rsidRPr="00CE5894">
        <w:rPr>
          <w:rFonts w:ascii="Arial" w:hAnsi="Arial" w:cs="Arial"/>
          <w:lang w:val="en-US"/>
        </w:rPr>
        <w:t>:</w:t>
      </w:r>
      <w:r w:rsidRPr="00CE5894">
        <w:rPr>
          <w:rFonts w:ascii="Arial" w:hAnsi="Arial" w:cs="Arial"/>
          <w:lang w:val="en-US"/>
        </w:rPr>
        <w:t xml:space="preserve"> </w:t>
      </w:r>
      <w:hyperlink r:id="rId8" w:history="1">
        <w:r w:rsidR="00CE5894" w:rsidRPr="00CE5894">
          <w:rPr>
            <w:rStyle w:val="a3"/>
            <w:rFonts w:ascii="Arial" w:hAnsi="Arial" w:cs="Arial"/>
            <w:color w:val="auto"/>
            <w:u w:val="none"/>
            <w:lang w:val="en-US"/>
          </w:rPr>
          <w:t>smolakademsport@mail.ru</w:t>
        </w:r>
      </w:hyperlink>
      <w:r w:rsidR="00CE5894" w:rsidRPr="00CE5894">
        <w:rPr>
          <w:rFonts w:ascii="Arial" w:hAnsi="Arial" w:cs="Arial"/>
          <w:lang w:val="en-US"/>
        </w:rPr>
        <w:t xml:space="preserve">    </w:t>
      </w:r>
      <w:r w:rsidRPr="00CE5894">
        <w:rPr>
          <w:rFonts w:ascii="Arial" w:hAnsi="Arial" w:cs="Arial"/>
          <w:lang w:val="en-US"/>
        </w:rPr>
        <w:t>www.</w:t>
      </w:r>
      <w:r w:rsidR="00CE5894" w:rsidRPr="00CE5894">
        <w:rPr>
          <w:rFonts w:ascii="Arial" w:hAnsi="Arial" w:cs="Arial"/>
          <w:lang w:val="en-US"/>
        </w:rPr>
        <w:t>smoluniversport.ru</w:t>
      </w:r>
    </w:p>
    <w:p w:rsidR="00E117B8" w:rsidRPr="00CE5894" w:rsidRDefault="00E117B8" w:rsidP="00CE589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117B8" w:rsidRPr="006C6C7C" w:rsidRDefault="00E117B8" w:rsidP="00E117B8">
      <w:pPr>
        <w:jc w:val="center"/>
        <w:rPr>
          <w:rFonts w:ascii="Arial Black" w:hAnsi="Arial Black" w:cs="Arial"/>
          <w:b/>
          <w:color w:val="FF0000"/>
          <w:sz w:val="40"/>
          <w:szCs w:val="40"/>
        </w:rPr>
      </w:pPr>
      <w:r w:rsidRPr="006C6C7C">
        <w:rPr>
          <w:rFonts w:ascii="Arial Black" w:hAnsi="Arial Black" w:cs="Arial"/>
          <w:b/>
          <w:color w:val="FF0000"/>
          <w:sz w:val="40"/>
          <w:szCs w:val="40"/>
        </w:rPr>
        <w:t>ИНФОРМАЦИОННОЕ ПИСЬМО</w:t>
      </w:r>
    </w:p>
    <w:p w:rsidR="00E117B8" w:rsidRPr="006C6C7C" w:rsidRDefault="00E117B8" w:rsidP="00E117B8">
      <w:pPr>
        <w:jc w:val="center"/>
        <w:rPr>
          <w:rFonts w:ascii="Arial" w:hAnsi="Arial" w:cs="Arial"/>
          <w:b/>
          <w:sz w:val="40"/>
          <w:szCs w:val="40"/>
        </w:rPr>
      </w:pPr>
    </w:p>
    <w:p w:rsidR="00E117B8" w:rsidRDefault="00E117B8" w:rsidP="00E117B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3063B">
        <w:rPr>
          <w:rFonts w:ascii="Arial" w:hAnsi="Arial" w:cs="Arial"/>
          <w:b/>
          <w:i/>
          <w:sz w:val="28"/>
          <w:szCs w:val="28"/>
        </w:rPr>
        <w:t>Уважаемые коллеги!</w:t>
      </w:r>
    </w:p>
    <w:p w:rsidR="00287442" w:rsidRPr="0043063B" w:rsidRDefault="00287442" w:rsidP="00E117B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117B8" w:rsidRPr="000D0C29" w:rsidRDefault="00E117B8" w:rsidP="000D0C29">
      <w:pPr>
        <w:spacing w:line="360" w:lineRule="auto"/>
        <w:jc w:val="both"/>
        <w:rPr>
          <w:rFonts w:ascii="Arial" w:hAnsi="Arial" w:cs="Arial"/>
        </w:rPr>
      </w:pPr>
      <w:r w:rsidRPr="000D0C29">
        <w:rPr>
          <w:rFonts w:ascii="Arial" w:hAnsi="Arial" w:cs="Arial"/>
        </w:rPr>
        <w:t>В соответствии с Планом проведения научных конгрессов и конференций Министерства спорта Российской Федерации в 202</w:t>
      </w:r>
      <w:r w:rsidR="00D46D4C">
        <w:rPr>
          <w:rFonts w:ascii="Arial" w:hAnsi="Arial" w:cs="Arial"/>
        </w:rPr>
        <w:t>4</w:t>
      </w:r>
      <w:r w:rsidRPr="000D0C29">
        <w:rPr>
          <w:rFonts w:ascii="Arial" w:hAnsi="Arial" w:cs="Arial"/>
        </w:rPr>
        <w:t xml:space="preserve"> году ФГБОУ ВО «СГУС» проводит </w:t>
      </w:r>
      <w:r w:rsidR="00D46D4C">
        <w:rPr>
          <w:rFonts w:ascii="Arial" w:hAnsi="Arial" w:cs="Arial"/>
          <w:lang w:val="en-US"/>
        </w:rPr>
        <w:t>I</w:t>
      </w:r>
      <w:r w:rsidRPr="000D0C29">
        <w:rPr>
          <w:rFonts w:ascii="Arial" w:hAnsi="Arial" w:cs="Arial"/>
        </w:rPr>
        <w:t>II Всероссийскую с международным участием научно-практическую конференцию</w:t>
      </w:r>
    </w:p>
    <w:p w:rsidR="00E117B8" w:rsidRPr="000C5C44" w:rsidRDefault="00E117B8" w:rsidP="00E117B8">
      <w:pPr>
        <w:jc w:val="center"/>
        <w:rPr>
          <w:rFonts w:ascii="Arial Black" w:hAnsi="Arial Black" w:cs="Arial"/>
          <w:b/>
          <w:i/>
          <w:color w:val="00B050"/>
          <w:sz w:val="40"/>
          <w:szCs w:val="40"/>
        </w:rPr>
      </w:pPr>
      <w:r w:rsidRPr="000C5C44">
        <w:rPr>
          <w:rFonts w:ascii="Arial Black" w:hAnsi="Arial Black" w:cs="Arial"/>
          <w:b/>
          <w:i/>
          <w:color w:val="00B050"/>
          <w:sz w:val="40"/>
          <w:szCs w:val="40"/>
        </w:rPr>
        <w:t>«ПРОБЛЕМЫ И ПЕРСПЕКТИВЫ РАЗВИТИЯ СПОРТИВНОГО ОРИЕНТИРОВАНИЯ И АКТИВНЫХ ВИДОВ ТУРИЗМА»</w:t>
      </w:r>
    </w:p>
    <w:p w:rsidR="00E117B8" w:rsidRPr="005F4EEE" w:rsidRDefault="00E117B8" w:rsidP="00E117B8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145178" w:rsidRDefault="007B61A7" w:rsidP="003778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</w:t>
      </w:r>
      <w:r w:rsidR="0037787A">
        <w:rPr>
          <w:rFonts w:ascii="Arial" w:hAnsi="Arial" w:cs="Arial"/>
          <w:b/>
        </w:rPr>
        <w:t xml:space="preserve"> проведения:</w:t>
      </w:r>
      <w:r w:rsidR="00CA3077">
        <w:rPr>
          <w:rFonts w:ascii="Arial" w:hAnsi="Arial" w:cs="Arial"/>
          <w:b/>
        </w:rPr>
        <w:t xml:space="preserve"> </w:t>
      </w:r>
      <w:r w:rsidR="00C05E4A">
        <w:rPr>
          <w:rFonts w:ascii="Arial" w:hAnsi="Arial" w:cs="Arial"/>
        </w:rPr>
        <w:t>15</w:t>
      </w:r>
      <w:r w:rsidR="00D46D4C" w:rsidRPr="00D46D4C">
        <w:rPr>
          <w:rFonts w:ascii="Arial" w:hAnsi="Arial" w:cs="Arial"/>
        </w:rPr>
        <w:t xml:space="preserve"> марта</w:t>
      </w:r>
      <w:r w:rsidR="0037787A" w:rsidRPr="00D46D4C">
        <w:rPr>
          <w:rFonts w:ascii="Arial" w:hAnsi="Arial" w:cs="Arial"/>
        </w:rPr>
        <w:t xml:space="preserve"> 202</w:t>
      </w:r>
      <w:r w:rsidR="00D46D4C" w:rsidRPr="00D46D4C">
        <w:rPr>
          <w:rFonts w:ascii="Arial" w:hAnsi="Arial" w:cs="Arial"/>
        </w:rPr>
        <w:t>4</w:t>
      </w:r>
      <w:r w:rsidR="0037787A" w:rsidRPr="00D46D4C">
        <w:rPr>
          <w:rFonts w:ascii="Arial" w:hAnsi="Arial" w:cs="Arial"/>
        </w:rPr>
        <w:t xml:space="preserve"> года.</w:t>
      </w:r>
    </w:p>
    <w:p w:rsidR="0037787A" w:rsidRDefault="0037787A" w:rsidP="0037787A">
      <w:pPr>
        <w:spacing w:line="360" w:lineRule="auto"/>
        <w:jc w:val="both"/>
        <w:rPr>
          <w:rFonts w:ascii="Arial" w:hAnsi="Arial" w:cs="Arial"/>
        </w:rPr>
      </w:pPr>
      <w:r w:rsidRPr="0037787A">
        <w:rPr>
          <w:rFonts w:ascii="Arial" w:hAnsi="Arial" w:cs="Arial"/>
          <w:b/>
        </w:rPr>
        <w:t>Место проведения:</w:t>
      </w:r>
      <w:r>
        <w:rPr>
          <w:rFonts w:ascii="Arial" w:hAnsi="Arial" w:cs="Arial"/>
        </w:rPr>
        <w:t xml:space="preserve"> Смоленск</w:t>
      </w:r>
      <w:r w:rsidR="00E117B8">
        <w:rPr>
          <w:rFonts w:ascii="Arial" w:hAnsi="Arial" w:cs="Arial"/>
        </w:rPr>
        <w:t>ий государственный университет спорта</w:t>
      </w:r>
      <w:r>
        <w:rPr>
          <w:rFonts w:ascii="Arial" w:hAnsi="Arial" w:cs="Arial"/>
        </w:rPr>
        <w:t>.</w:t>
      </w:r>
    </w:p>
    <w:p w:rsidR="0037787A" w:rsidRDefault="0037787A" w:rsidP="0037787A">
      <w:pPr>
        <w:spacing w:line="360" w:lineRule="auto"/>
        <w:jc w:val="both"/>
        <w:rPr>
          <w:rFonts w:ascii="Arial" w:hAnsi="Arial" w:cs="Arial"/>
        </w:rPr>
      </w:pPr>
      <w:r w:rsidRPr="0037787A">
        <w:rPr>
          <w:rFonts w:ascii="Arial" w:hAnsi="Arial" w:cs="Arial"/>
          <w:b/>
        </w:rPr>
        <w:t>Цель конференции</w:t>
      </w:r>
      <w:r>
        <w:rPr>
          <w:rFonts w:ascii="Arial" w:hAnsi="Arial" w:cs="Arial"/>
        </w:rPr>
        <w:t xml:space="preserve"> – обобщение передового опыта и инновационных подходов совершенствования </w:t>
      </w:r>
      <w:r w:rsidR="001E0EBB">
        <w:rPr>
          <w:rFonts w:ascii="Arial" w:hAnsi="Arial" w:cs="Arial"/>
        </w:rPr>
        <w:t xml:space="preserve">процесса </w:t>
      </w:r>
      <w:r w:rsidR="00E117B8">
        <w:rPr>
          <w:rFonts w:ascii="Arial" w:hAnsi="Arial" w:cs="Arial"/>
        </w:rPr>
        <w:t xml:space="preserve">управления </w:t>
      </w:r>
      <w:r w:rsidR="001E0EBB">
        <w:rPr>
          <w:rFonts w:ascii="Arial" w:hAnsi="Arial" w:cs="Arial"/>
        </w:rPr>
        <w:t>подготовк</w:t>
      </w:r>
      <w:r w:rsidR="00E117B8">
        <w:rPr>
          <w:rFonts w:ascii="Arial" w:hAnsi="Arial" w:cs="Arial"/>
        </w:rPr>
        <w:t>ой</w:t>
      </w:r>
      <w:r w:rsidR="001E0EBB">
        <w:rPr>
          <w:rFonts w:ascii="Arial" w:hAnsi="Arial" w:cs="Arial"/>
        </w:rPr>
        <w:t xml:space="preserve"> в спортивном ориентировании</w:t>
      </w:r>
      <w:r w:rsidR="00B34B3E">
        <w:rPr>
          <w:rFonts w:ascii="Arial" w:hAnsi="Arial" w:cs="Arial"/>
        </w:rPr>
        <w:t>, спортивном и спортивно-оздоровительном туризм</w:t>
      </w:r>
      <w:r w:rsidR="00E117B8">
        <w:rPr>
          <w:rFonts w:ascii="Arial" w:hAnsi="Arial" w:cs="Arial"/>
        </w:rPr>
        <w:t>е</w:t>
      </w:r>
      <w:r w:rsidR="00CA3077">
        <w:rPr>
          <w:rFonts w:ascii="Arial" w:hAnsi="Arial" w:cs="Arial"/>
        </w:rPr>
        <w:t>, а также</w:t>
      </w:r>
      <w:r w:rsidR="00E117B8">
        <w:rPr>
          <w:rFonts w:ascii="Arial" w:hAnsi="Arial" w:cs="Arial"/>
        </w:rPr>
        <w:t xml:space="preserve"> </w:t>
      </w:r>
      <w:r w:rsidR="00B34B3E">
        <w:rPr>
          <w:rFonts w:ascii="Arial" w:hAnsi="Arial" w:cs="Arial"/>
        </w:rPr>
        <w:t xml:space="preserve">в </w:t>
      </w:r>
      <w:r w:rsidR="001E0EBB">
        <w:rPr>
          <w:rFonts w:ascii="Arial" w:hAnsi="Arial" w:cs="Arial"/>
        </w:rPr>
        <w:t>активных видах туризма.</w:t>
      </w:r>
    </w:p>
    <w:p w:rsidR="001E0EBB" w:rsidRPr="000C5C44" w:rsidRDefault="00E117B8" w:rsidP="0037787A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Основные н</w:t>
      </w:r>
      <w:r w:rsidR="001E0EBB" w:rsidRPr="000C5C44">
        <w:rPr>
          <w:rFonts w:ascii="Arial Black" w:hAnsi="Arial Black" w:cs="Arial"/>
          <w:b/>
          <w:color w:val="FF0000"/>
        </w:rPr>
        <w:t>аправления работы конференции:</w:t>
      </w:r>
    </w:p>
    <w:p w:rsidR="001E0EBB" w:rsidRDefault="001E0EBB" w:rsidP="003778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●научно-практические достижения в области спортивного ориентирования</w:t>
      </w:r>
      <w:r w:rsidR="00F97574">
        <w:rPr>
          <w:rFonts w:ascii="Arial" w:hAnsi="Arial" w:cs="Arial"/>
        </w:rPr>
        <w:t xml:space="preserve">, спортивного </w:t>
      </w:r>
      <w:r w:rsidR="00CA3077">
        <w:rPr>
          <w:rFonts w:ascii="Arial" w:hAnsi="Arial" w:cs="Arial"/>
        </w:rPr>
        <w:t>туризма,</w:t>
      </w:r>
      <w:r w:rsidR="00F97574">
        <w:rPr>
          <w:rFonts w:ascii="Arial" w:hAnsi="Arial" w:cs="Arial"/>
        </w:rPr>
        <w:t xml:space="preserve"> спортивно-оздоровительного туризма</w:t>
      </w:r>
      <w:r w:rsidR="00CA3077">
        <w:rPr>
          <w:rFonts w:ascii="Arial" w:hAnsi="Arial" w:cs="Arial"/>
        </w:rPr>
        <w:t xml:space="preserve"> и</w:t>
      </w:r>
      <w:r w:rsidR="00F9757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активных</w:t>
      </w:r>
      <w:r w:rsidR="001F59F5">
        <w:rPr>
          <w:rFonts w:ascii="Arial" w:hAnsi="Arial" w:cs="Arial"/>
        </w:rPr>
        <w:t xml:space="preserve"> видах туризма;</w:t>
      </w:r>
    </w:p>
    <w:p w:rsidR="001F59F5" w:rsidRPr="00145178" w:rsidRDefault="001F59F5" w:rsidP="003778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●совершенствование процесса подготовки спортивного резерва в ориентировании и спортивном туризме;</w:t>
      </w:r>
    </w:p>
    <w:p w:rsidR="00145178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●актуальные вопросы подготовки кадров для спортивного ориентирования и </w:t>
      </w:r>
      <w:r w:rsidR="002818E1">
        <w:rPr>
          <w:rFonts w:ascii="Arial" w:hAnsi="Arial" w:cs="Arial"/>
        </w:rPr>
        <w:t xml:space="preserve">активных видов </w:t>
      </w:r>
      <w:r>
        <w:rPr>
          <w:rFonts w:ascii="Arial" w:hAnsi="Arial" w:cs="Arial"/>
        </w:rPr>
        <w:t>туризма;</w:t>
      </w:r>
    </w:p>
    <w:p w:rsidR="001F59F5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●современные средства технического и информационного обеспечения процесса подготовки в спортивном ориентировании и активных видах туризма.</w:t>
      </w:r>
    </w:p>
    <w:p w:rsidR="001F59F5" w:rsidRPr="000C5C44" w:rsidRDefault="001F59F5" w:rsidP="001F59F5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lastRenderedPageBreak/>
        <w:t>Программа конференции включает в себя:</w:t>
      </w:r>
    </w:p>
    <w:p w:rsidR="00145178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●пленарное заседание;</w:t>
      </w:r>
    </w:p>
    <w:p w:rsidR="001F59F5" w:rsidRDefault="001F59F5" w:rsidP="001F59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●круглый стол «Проблемы и перспективы </w:t>
      </w:r>
      <w:r w:rsidR="007B61A7">
        <w:rPr>
          <w:rFonts w:ascii="Arial" w:hAnsi="Arial" w:cs="Arial"/>
        </w:rPr>
        <w:t xml:space="preserve">организации и проведения соревнований </w:t>
      </w:r>
      <w:r w:rsidR="006C6C7C">
        <w:rPr>
          <w:rFonts w:ascii="Arial" w:hAnsi="Arial" w:cs="Arial"/>
        </w:rPr>
        <w:t xml:space="preserve">в кроссовых видах </w:t>
      </w:r>
      <w:r>
        <w:rPr>
          <w:rFonts w:ascii="Arial" w:hAnsi="Arial" w:cs="Arial"/>
        </w:rPr>
        <w:t>ориентировани</w:t>
      </w:r>
      <w:r w:rsidR="006C6C7C">
        <w:rPr>
          <w:rFonts w:ascii="Arial" w:hAnsi="Arial" w:cs="Arial"/>
        </w:rPr>
        <w:t>я</w:t>
      </w:r>
      <w:r>
        <w:rPr>
          <w:rFonts w:ascii="Arial" w:hAnsi="Arial" w:cs="Arial"/>
        </w:rPr>
        <w:t>»</w:t>
      </w:r>
      <w:r w:rsidR="006C6C7C">
        <w:rPr>
          <w:rFonts w:ascii="Arial" w:hAnsi="Arial" w:cs="Arial"/>
        </w:rPr>
        <w:t>.</w:t>
      </w:r>
    </w:p>
    <w:p w:rsidR="00272890" w:rsidRPr="000C5C44" w:rsidRDefault="00272890" w:rsidP="001F59F5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Формы участия в конференции:</w:t>
      </w:r>
    </w:p>
    <w:p w:rsidR="005D4C0A" w:rsidRDefault="00272890" w:rsidP="002728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●выступление с докладом </w:t>
      </w:r>
      <w:r w:rsidR="005D4C0A">
        <w:rPr>
          <w:rFonts w:ascii="Arial" w:hAnsi="Arial" w:cs="Arial"/>
        </w:rPr>
        <w:t>без публикации материалов;</w:t>
      </w:r>
    </w:p>
    <w:p w:rsidR="005D4C0A" w:rsidRDefault="005D4C0A" w:rsidP="002728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●выступление с докладом и публикацией материалов;</w:t>
      </w:r>
    </w:p>
    <w:p w:rsidR="00145178" w:rsidRDefault="005D4C0A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272890">
        <w:rPr>
          <w:rFonts w:ascii="Arial" w:hAnsi="Arial" w:cs="Arial"/>
        </w:rPr>
        <w:t>участие в обсуждении докладов;</w:t>
      </w:r>
    </w:p>
    <w:p w:rsidR="00272890" w:rsidRDefault="00272890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5D4C0A">
        <w:rPr>
          <w:rFonts w:ascii="Arial" w:hAnsi="Arial" w:cs="Arial"/>
        </w:rPr>
        <w:t xml:space="preserve">заочное участие с </w:t>
      </w:r>
      <w:r>
        <w:rPr>
          <w:rFonts w:ascii="Arial" w:hAnsi="Arial" w:cs="Arial"/>
        </w:rPr>
        <w:t>публикаци</w:t>
      </w:r>
      <w:r w:rsidR="005D4C0A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статей в сборнике научной конференции.</w:t>
      </w:r>
    </w:p>
    <w:p w:rsidR="004319BD" w:rsidRPr="000C5C44" w:rsidRDefault="00C545E3" w:rsidP="003E4AA8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Порядок участия в конференции:</w:t>
      </w:r>
    </w:p>
    <w:p w:rsidR="00C545E3" w:rsidRDefault="00C545E3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●для </w:t>
      </w:r>
      <w:r w:rsidR="000C71BE">
        <w:rPr>
          <w:rFonts w:ascii="Arial" w:hAnsi="Arial" w:cs="Arial"/>
        </w:rPr>
        <w:t xml:space="preserve">очного </w:t>
      </w:r>
      <w:r>
        <w:rPr>
          <w:rFonts w:ascii="Arial" w:hAnsi="Arial" w:cs="Arial"/>
        </w:rPr>
        <w:t xml:space="preserve">участия в конференции с докладом необходимо направить заявку по установленной форме </w:t>
      </w:r>
      <w:r w:rsidR="000C71B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hyperlink r:id="rId9" w:history="1">
        <w:r w:rsidRPr="00C545E3">
          <w:rPr>
            <w:rStyle w:val="a3"/>
            <w:rFonts w:ascii="Arial" w:hAnsi="Arial" w:cs="Arial"/>
            <w:color w:val="auto"/>
            <w:u w:val="none"/>
          </w:rPr>
          <w:t>s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gafkorient</w:t>
        </w:r>
        <w:r w:rsidRPr="00C545E3">
          <w:rPr>
            <w:rStyle w:val="a3"/>
            <w:rFonts w:ascii="Arial" w:hAnsi="Arial" w:cs="Arial"/>
            <w:color w:val="auto"/>
            <w:u w:val="none"/>
          </w:rPr>
          <w:t>@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yandex</w:t>
        </w:r>
        <w:r w:rsidRPr="00C545E3">
          <w:rPr>
            <w:rStyle w:val="a3"/>
            <w:rFonts w:ascii="Arial" w:hAnsi="Arial" w:cs="Arial"/>
            <w:color w:val="auto"/>
            <w:u w:val="none"/>
          </w:rPr>
          <w:t>.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0C71BE">
        <w:rPr>
          <w:rStyle w:val="a3"/>
          <w:rFonts w:ascii="Arial" w:hAnsi="Arial" w:cs="Arial"/>
          <w:color w:val="auto"/>
          <w:u w:val="none"/>
        </w:rPr>
        <w:t xml:space="preserve"> </w:t>
      </w:r>
      <w:r>
        <w:rPr>
          <w:rFonts w:ascii="Arial" w:hAnsi="Arial" w:cs="Arial"/>
        </w:rPr>
        <w:t>(приложение А);</w:t>
      </w:r>
    </w:p>
    <w:p w:rsidR="00C545E3" w:rsidRDefault="00C545E3" w:rsidP="00C545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7B61A7">
        <w:rPr>
          <w:rFonts w:ascii="Arial" w:hAnsi="Arial" w:cs="Arial"/>
        </w:rPr>
        <w:t>при заочном участи</w:t>
      </w:r>
      <w:r w:rsidR="000D0C29">
        <w:rPr>
          <w:rFonts w:ascii="Arial" w:hAnsi="Arial" w:cs="Arial"/>
        </w:rPr>
        <w:t>и</w:t>
      </w:r>
      <w:r w:rsidR="008A2C64">
        <w:rPr>
          <w:rFonts w:ascii="Arial" w:hAnsi="Arial" w:cs="Arial"/>
        </w:rPr>
        <w:t xml:space="preserve"> заявку </w:t>
      </w:r>
      <w:r w:rsidR="008C15DF">
        <w:rPr>
          <w:rFonts w:ascii="Arial" w:hAnsi="Arial" w:cs="Arial"/>
        </w:rPr>
        <w:t xml:space="preserve">(приложение А) </w:t>
      </w:r>
      <w:r w:rsidR="008A2C64">
        <w:rPr>
          <w:rFonts w:ascii="Arial" w:hAnsi="Arial" w:cs="Arial"/>
        </w:rPr>
        <w:t xml:space="preserve">и </w:t>
      </w:r>
      <w:r w:rsidR="007B61A7">
        <w:rPr>
          <w:rFonts w:ascii="Arial" w:hAnsi="Arial" w:cs="Arial"/>
        </w:rPr>
        <w:t xml:space="preserve">статью </w:t>
      </w:r>
      <w:r>
        <w:rPr>
          <w:rFonts w:ascii="Arial" w:hAnsi="Arial" w:cs="Arial"/>
        </w:rPr>
        <w:t>высла</w:t>
      </w:r>
      <w:r w:rsidR="007B61A7">
        <w:rPr>
          <w:rFonts w:ascii="Arial" w:hAnsi="Arial" w:cs="Arial"/>
        </w:rPr>
        <w:t>ть</w:t>
      </w:r>
      <w:r>
        <w:rPr>
          <w:rFonts w:ascii="Arial" w:hAnsi="Arial" w:cs="Arial"/>
        </w:rPr>
        <w:t xml:space="preserve"> </w:t>
      </w:r>
      <w:r w:rsidR="000C71B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: </w:t>
      </w:r>
      <w:hyperlink r:id="rId10" w:history="1">
        <w:r w:rsidRPr="00C545E3">
          <w:rPr>
            <w:rStyle w:val="a3"/>
            <w:rFonts w:ascii="Arial" w:hAnsi="Arial" w:cs="Arial"/>
            <w:color w:val="auto"/>
            <w:u w:val="none"/>
          </w:rPr>
          <w:t>s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gafkorient</w:t>
        </w:r>
        <w:r w:rsidRPr="00C545E3">
          <w:rPr>
            <w:rStyle w:val="a3"/>
            <w:rFonts w:ascii="Arial" w:hAnsi="Arial" w:cs="Arial"/>
            <w:color w:val="auto"/>
            <w:u w:val="none"/>
          </w:rPr>
          <w:t>@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yandex</w:t>
        </w:r>
        <w:r w:rsidRPr="00C545E3">
          <w:rPr>
            <w:rStyle w:val="a3"/>
            <w:rFonts w:ascii="Arial" w:hAnsi="Arial" w:cs="Arial"/>
            <w:color w:val="auto"/>
            <w:u w:val="none"/>
          </w:rPr>
          <w:t>.</w:t>
        </w:r>
        <w:r w:rsidRPr="00C545E3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0C71BE">
        <w:rPr>
          <w:rStyle w:val="a3"/>
          <w:rFonts w:ascii="Arial" w:hAnsi="Arial" w:cs="Arial"/>
          <w:color w:val="auto"/>
          <w:u w:val="none"/>
        </w:rPr>
        <w:t xml:space="preserve"> </w:t>
      </w:r>
      <w:r>
        <w:rPr>
          <w:rFonts w:ascii="Arial" w:hAnsi="Arial" w:cs="Arial"/>
        </w:rPr>
        <w:t>(приложение Б).</w:t>
      </w:r>
    </w:p>
    <w:p w:rsidR="00C545E3" w:rsidRPr="000C5C44" w:rsidRDefault="00C545E3" w:rsidP="00C545E3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Финансовые условия:</w:t>
      </w:r>
    </w:p>
    <w:p w:rsidR="00C545E3" w:rsidRDefault="00C545E3" w:rsidP="00C545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●участие в конференции – бесплатное. Авторам планируется рассылка электронной версии сборника материалов конференции или на бумажном </w:t>
      </w:r>
      <w:r w:rsidR="00401F9C">
        <w:rPr>
          <w:rFonts w:ascii="Arial" w:hAnsi="Arial" w:cs="Arial"/>
        </w:rPr>
        <w:t>носителе</w:t>
      </w:r>
      <w:r>
        <w:rPr>
          <w:rFonts w:ascii="Arial" w:hAnsi="Arial" w:cs="Arial"/>
        </w:rPr>
        <w:t>;</w:t>
      </w:r>
    </w:p>
    <w:p w:rsidR="00C545E3" w:rsidRDefault="00C545E3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</w:t>
      </w:r>
      <w:r w:rsidR="00401F9C">
        <w:rPr>
          <w:rFonts w:ascii="Arial" w:hAnsi="Arial" w:cs="Arial"/>
        </w:rPr>
        <w:t>оплата проезда, проживания и питания – за счёт командирующих организаций.</w:t>
      </w:r>
    </w:p>
    <w:p w:rsidR="00401F9C" w:rsidRPr="000C5C44" w:rsidRDefault="00401F9C" w:rsidP="003E4AA8">
      <w:pPr>
        <w:spacing w:line="360" w:lineRule="auto"/>
        <w:jc w:val="both"/>
        <w:rPr>
          <w:rFonts w:ascii="Arial Black" w:hAnsi="Arial Black" w:cs="Arial"/>
          <w:b/>
          <w:color w:val="FF0000"/>
        </w:rPr>
      </w:pPr>
      <w:r w:rsidRPr="000C5C44">
        <w:rPr>
          <w:rFonts w:ascii="Arial Black" w:hAnsi="Arial Black" w:cs="Arial"/>
          <w:b/>
          <w:color w:val="FF0000"/>
        </w:rPr>
        <w:t>Контрольные даты:</w:t>
      </w:r>
    </w:p>
    <w:p w:rsidR="00401F9C" w:rsidRPr="00657CC0" w:rsidRDefault="00401F9C" w:rsidP="003E4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●приём</w:t>
      </w:r>
      <w:r w:rsidR="003A2D59">
        <w:rPr>
          <w:rFonts w:ascii="Arial" w:hAnsi="Arial" w:cs="Arial"/>
        </w:rPr>
        <w:t xml:space="preserve">  </w:t>
      </w:r>
      <w:r w:rsidR="00C05E4A">
        <w:rPr>
          <w:rFonts w:ascii="Arial" w:hAnsi="Arial" w:cs="Arial"/>
        </w:rPr>
        <w:t xml:space="preserve"> </w:t>
      </w:r>
      <w:r w:rsidR="00A65EF8">
        <w:rPr>
          <w:rFonts w:ascii="Arial" w:hAnsi="Arial" w:cs="Arial"/>
        </w:rPr>
        <w:t>официальной</w:t>
      </w:r>
      <w:r w:rsidR="003A2D59">
        <w:rPr>
          <w:rFonts w:ascii="Arial" w:hAnsi="Arial" w:cs="Arial"/>
        </w:rPr>
        <w:t xml:space="preserve"> </w:t>
      </w:r>
      <w:r w:rsidR="00C05E4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заявки </w:t>
      </w:r>
      <w:r w:rsidR="003A2D59">
        <w:rPr>
          <w:rFonts w:ascii="Arial" w:hAnsi="Arial" w:cs="Arial"/>
        </w:rPr>
        <w:t xml:space="preserve">  </w:t>
      </w:r>
      <w:r w:rsidR="00C05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очного </w:t>
      </w:r>
      <w:r w:rsidR="003A2D59">
        <w:rPr>
          <w:rFonts w:ascii="Arial" w:hAnsi="Arial" w:cs="Arial"/>
        </w:rPr>
        <w:t xml:space="preserve"> </w:t>
      </w:r>
      <w:r w:rsidR="00C05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участия</w:t>
      </w:r>
      <w:proofErr w:type="gramStart"/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доклад 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конференции) 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3A2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 </w:t>
      </w:r>
      <w:r w:rsidR="003A2D59">
        <w:rPr>
          <w:rFonts w:ascii="Arial" w:hAnsi="Arial" w:cs="Arial"/>
        </w:rPr>
        <w:t xml:space="preserve"> </w:t>
      </w:r>
      <w:r w:rsidR="00C05E4A" w:rsidRPr="00C05E4A">
        <w:rPr>
          <w:rFonts w:ascii="Arial" w:hAnsi="Arial" w:cs="Arial"/>
          <w:b/>
        </w:rPr>
        <w:t>3</w:t>
      </w:r>
      <w:r w:rsidR="00C05E4A">
        <w:rPr>
          <w:rFonts w:ascii="Arial" w:hAnsi="Arial" w:cs="Arial"/>
          <w:b/>
        </w:rPr>
        <w:t xml:space="preserve"> м</w:t>
      </w:r>
      <w:r w:rsidR="000C71BE" w:rsidRPr="00A65EF8">
        <w:rPr>
          <w:rFonts w:ascii="Arial" w:hAnsi="Arial" w:cs="Arial"/>
          <w:b/>
        </w:rPr>
        <w:t>а</w:t>
      </w:r>
      <w:r w:rsidR="00C05E4A">
        <w:rPr>
          <w:rFonts w:ascii="Arial" w:hAnsi="Arial" w:cs="Arial"/>
          <w:b/>
        </w:rPr>
        <w:t>рта</w:t>
      </w:r>
      <w:r w:rsidRPr="00A65EF8">
        <w:rPr>
          <w:rFonts w:ascii="Arial" w:hAnsi="Arial" w:cs="Arial"/>
          <w:b/>
        </w:rPr>
        <w:t xml:space="preserve"> 202</w:t>
      </w:r>
      <w:r w:rsidR="000C71BE" w:rsidRPr="00A65EF8">
        <w:rPr>
          <w:rFonts w:ascii="Arial" w:hAnsi="Arial" w:cs="Arial"/>
          <w:b/>
        </w:rPr>
        <w:t>4</w:t>
      </w:r>
      <w:r w:rsidRPr="00A65EF8">
        <w:rPr>
          <w:rFonts w:ascii="Arial" w:hAnsi="Arial" w:cs="Arial"/>
          <w:b/>
        </w:rPr>
        <w:t xml:space="preserve"> года</w:t>
      </w:r>
      <w:r w:rsidR="00657CC0">
        <w:rPr>
          <w:rFonts w:ascii="Arial" w:hAnsi="Arial" w:cs="Arial"/>
          <w:b/>
        </w:rPr>
        <w:t xml:space="preserve">. </w:t>
      </w:r>
      <w:r w:rsidR="00657CC0" w:rsidRPr="00657CC0">
        <w:rPr>
          <w:rFonts w:ascii="Arial" w:hAnsi="Arial" w:cs="Arial"/>
        </w:rPr>
        <w:t>Каждый материал должен быть оформлен отдельным файлом по</w:t>
      </w:r>
      <w:r w:rsidR="00657CC0">
        <w:rPr>
          <w:rFonts w:ascii="Arial" w:hAnsi="Arial" w:cs="Arial"/>
        </w:rPr>
        <w:t>д</w:t>
      </w:r>
      <w:r w:rsidR="00657CC0" w:rsidRPr="00657CC0">
        <w:rPr>
          <w:rFonts w:ascii="Arial" w:hAnsi="Arial" w:cs="Arial"/>
        </w:rPr>
        <w:t xml:space="preserve"> именем</w:t>
      </w:r>
      <w:r w:rsidR="00657CC0">
        <w:rPr>
          <w:rFonts w:ascii="Arial" w:hAnsi="Arial" w:cs="Arial"/>
        </w:rPr>
        <w:t>: Конф_СГУС_Иванов_Заявка.</w:t>
      </w:r>
    </w:p>
    <w:p w:rsidR="002F4E1B" w:rsidRPr="00657CC0" w:rsidRDefault="00401F9C" w:rsidP="002F4E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●приём </w:t>
      </w:r>
      <w:r w:rsidR="008A2C64">
        <w:rPr>
          <w:rFonts w:ascii="Arial" w:hAnsi="Arial" w:cs="Arial"/>
        </w:rPr>
        <w:t xml:space="preserve">заявки и </w:t>
      </w:r>
      <w:r w:rsidR="00A65EF8">
        <w:rPr>
          <w:rFonts w:ascii="Arial" w:hAnsi="Arial" w:cs="Arial"/>
        </w:rPr>
        <w:t xml:space="preserve">научных </w:t>
      </w:r>
      <w:r>
        <w:rPr>
          <w:rFonts w:ascii="Arial" w:hAnsi="Arial" w:cs="Arial"/>
        </w:rPr>
        <w:t xml:space="preserve">статей для включения их в сборник материалов конференции – до </w:t>
      </w:r>
      <w:r w:rsidR="00C05E4A">
        <w:rPr>
          <w:rFonts w:ascii="Arial" w:hAnsi="Arial" w:cs="Arial"/>
          <w:b/>
        </w:rPr>
        <w:t>3 м</w:t>
      </w:r>
      <w:r w:rsidR="000C71BE" w:rsidRPr="00A65EF8">
        <w:rPr>
          <w:rFonts w:ascii="Arial" w:hAnsi="Arial" w:cs="Arial"/>
          <w:b/>
        </w:rPr>
        <w:t>а</w:t>
      </w:r>
      <w:r w:rsidR="00C05E4A">
        <w:rPr>
          <w:rFonts w:ascii="Arial" w:hAnsi="Arial" w:cs="Arial"/>
          <w:b/>
        </w:rPr>
        <w:t>рта</w:t>
      </w:r>
      <w:r w:rsidRPr="00A65EF8">
        <w:rPr>
          <w:rFonts w:ascii="Arial" w:hAnsi="Arial" w:cs="Arial"/>
          <w:b/>
        </w:rPr>
        <w:t xml:space="preserve"> 202</w:t>
      </w:r>
      <w:r w:rsidR="000C71BE" w:rsidRPr="00A65EF8">
        <w:rPr>
          <w:rFonts w:ascii="Arial" w:hAnsi="Arial" w:cs="Arial"/>
          <w:b/>
        </w:rPr>
        <w:t>4</w:t>
      </w:r>
      <w:r w:rsidRPr="00A65EF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</w:rPr>
        <w:t>.</w:t>
      </w:r>
      <w:r w:rsidR="002F4E1B" w:rsidRPr="002F4E1B">
        <w:rPr>
          <w:rFonts w:ascii="Arial" w:hAnsi="Arial" w:cs="Arial"/>
        </w:rPr>
        <w:t xml:space="preserve"> </w:t>
      </w:r>
      <w:r w:rsidR="002F4E1B" w:rsidRPr="00657CC0">
        <w:rPr>
          <w:rFonts w:ascii="Arial" w:hAnsi="Arial" w:cs="Arial"/>
        </w:rPr>
        <w:t>Каждый материал должен быть оформлен отдельным файлом по</w:t>
      </w:r>
      <w:r w:rsidR="002F4E1B">
        <w:rPr>
          <w:rFonts w:ascii="Arial" w:hAnsi="Arial" w:cs="Arial"/>
        </w:rPr>
        <w:t>д</w:t>
      </w:r>
      <w:r w:rsidR="002F4E1B" w:rsidRPr="00657CC0">
        <w:rPr>
          <w:rFonts w:ascii="Arial" w:hAnsi="Arial" w:cs="Arial"/>
        </w:rPr>
        <w:t xml:space="preserve"> именем</w:t>
      </w:r>
      <w:r w:rsidR="002F4E1B">
        <w:rPr>
          <w:rFonts w:ascii="Arial" w:hAnsi="Arial" w:cs="Arial"/>
        </w:rPr>
        <w:t>: Конф_СГУС_Иванов_Заявка и Конф_СГУС_Иванов_</w:t>
      </w:r>
      <w:r w:rsidR="00C05E4A">
        <w:rPr>
          <w:rFonts w:ascii="Arial" w:hAnsi="Arial" w:cs="Arial"/>
        </w:rPr>
        <w:t>Статья.</w:t>
      </w:r>
    </w:p>
    <w:p w:rsidR="00401F9C" w:rsidRDefault="00401F9C" w:rsidP="003E4AA8">
      <w:pPr>
        <w:spacing w:line="360" w:lineRule="auto"/>
        <w:jc w:val="both"/>
        <w:rPr>
          <w:rFonts w:ascii="Arial" w:hAnsi="Arial" w:cs="Arial"/>
        </w:rPr>
      </w:pPr>
    </w:p>
    <w:p w:rsidR="00401F9C" w:rsidRPr="000C5C44" w:rsidRDefault="00401F9C" w:rsidP="003E4AA8">
      <w:pPr>
        <w:spacing w:line="360" w:lineRule="auto"/>
        <w:jc w:val="both"/>
        <w:rPr>
          <w:rFonts w:ascii="Arial Black" w:hAnsi="Arial Black" w:cs="Arial"/>
          <w:b/>
          <w:color w:val="FF0000"/>
          <w:sz w:val="32"/>
          <w:szCs w:val="32"/>
        </w:rPr>
      </w:pPr>
      <w:r w:rsidRPr="000C5C44">
        <w:rPr>
          <w:rFonts w:ascii="Arial Black" w:hAnsi="Arial Black" w:cs="Arial"/>
          <w:b/>
          <w:color w:val="FF0000"/>
          <w:sz w:val="32"/>
          <w:szCs w:val="32"/>
        </w:rPr>
        <w:t>Адрес оргкомитета и контактные телефоны:</w:t>
      </w:r>
    </w:p>
    <w:p w:rsidR="00401F9C" w:rsidRPr="00401F9C" w:rsidRDefault="00401F9C" w:rsidP="003E4AA8">
      <w:pPr>
        <w:spacing w:line="360" w:lineRule="auto"/>
        <w:jc w:val="both"/>
        <w:rPr>
          <w:rFonts w:ascii="Arial" w:hAnsi="Arial" w:cs="Arial"/>
        </w:rPr>
      </w:pPr>
      <w:r w:rsidRPr="00401F9C">
        <w:rPr>
          <w:rFonts w:ascii="Arial" w:hAnsi="Arial" w:cs="Arial"/>
        </w:rPr>
        <w:t>214018, г. Смоленск</w:t>
      </w:r>
      <w:r>
        <w:rPr>
          <w:rFonts w:ascii="Arial" w:hAnsi="Arial" w:cs="Arial"/>
        </w:rPr>
        <w:t>, проспект Гагарина, д</w:t>
      </w:r>
      <w:r w:rsidR="00CE5894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23 </w:t>
      </w:r>
      <w:r w:rsidR="00CE5894">
        <w:rPr>
          <w:rFonts w:ascii="Arial" w:hAnsi="Arial" w:cs="Arial"/>
        </w:rPr>
        <w:t>ФГБОУ ВО «</w:t>
      </w:r>
      <w:r>
        <w:rPr>
          <w:rFonts w:ascii="Arial" w:hAnsi="Arial" w:cs="Arial"/>
        </w:rPr>
        <w:t>СГУС</w:t>
      </w:r>
      <w:r w:rsidR="00CE5894">
        <w:rPr>
          <w:rFonts w:ascii="Arial" w:hAnsi="Arial" w:cs="Arial"/>
        </w:rPr>
        <w:t>»</w:t>
      </w:r>
      <w:r>
        <w:rPr>
          <w:rFonts w:ascii="Arial" w:hAnsi="Arial" w:cs="Arial"/>
        </w:rPr>
        <w:t>, учебный корпус «Бассейн»</w:t>
      </w:r>
      <w:r w:rsidR="00851281">
        <w:rPr>
          <w:rFonts w:ascii="Arial" w:hAnsi="Arial" w:cs="Arial"/>
        </w:rPr>
        <w:t>, к</w:t>
      </w:r>
      <w:r>
        <w:rPr>
          <w:rFonts w:ascii="Arial" w:hAnsi="Arial" w:cs="Arial"/>
        </w:rPr>
        <w:t>афедра туризма и спортивного ориентирования</w:t>
      </w:r>
      <w:r w:rsidR="00CE5894">
        <w:rPr>
          <w:rFonts w:ascii="Arial" w:hAnsi="Arial" w:cs="Arial"/>
        </w:rPr>
        <w:t>.</w:t>
      </w:r>
    </w:p>
    <w:p w:rsidR="00401F9C" w:rsidRDefault="00401F9C" w:rsidP="00851281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0C5C44">
        <w:rPr>
          <w:rFonts w:ascii="Arial" w:hAnsi="Arial" w:cs="Arial"/>
          <w:b/>
          <w:i/>
        </w:rPr>
        <w:t>Контактные телефоны:</w:t>
      </w:r>
      <w:r w:rsidRPr="00401F9C">
        <w:rPr>
          <w:rFonts w:ascii="Arial" w:hAnsi="Arial" w:cs="Arial"/>
        </w:rPr>
        <w:t xml:space="preserve"> </w:t>
      </w:r>
      <w:r w:rsidR="00851281">
        <w:rPr>
          <w:rFonts w:ascii="Arial" w:hAnsi="Arial" w:cs="Arial"/>
        </w:rPr>
        <w:t xml:space="preserve">      </w:t>
      </w:r>
      <w:r w:rsidRPr="00994D90">
        <w:rPr>
          <w:rFonts w:ascii="Arial" w:hAnsi="Arial" w:cs="Arial"/>
        </w:rPr>
        <w:t>8 (4812) 30-71-09</w:t>
      </w:r>
      <w:r>
        <w:rPr>
          <w:rFonts w:ascii="Arial" w:hAnsi="Arial" w:cs="Arial"/>
        </w:rPr>
        <w:t xml:space="preserve"> – кафедра Т</w:t>
      </w:r>
      <w:r w:rsidR="00851281">
        <w:rPr>
          <w:rFonts w:ascii="Arial" w:hAnsi="Arial" w:cs="Arial"/>
        </w:rPr>
        <w:t xml:space="preserve">уризма </w:t>
      </w:r>
      <w:r>
        <w:rPr>
          <w:rFonts w:ascii="Arial" w:hAnsi="Arial" w:cs="Arial"/>
        </w:rPr>
        <w:t>и</w:t>
      </w:r>
      <w:r w:rsidR="0085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СО;</w:t>
      </w:r>
    </w:p>
    <w:p w:rsidR="00401F9C" w:rsidRPr="00994D90" w:rsidRDefault="00401F9C" w:rsidP="00401F9C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B43A8">
        <w:rPr>
          <w:rFonts w:ascii="Arial" w:hAnsi="Arial" w:cs="Arial"/>
        </w:rPr>
        <w:t xml:space="preserve">                                </w:t>
      </w:r>
      <w:r w:rsidR="000C5C4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8-905-160-34-09</w:t>
      </w:r>
      <w:r w:rsidR="0085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–</w:t>
      </w:r>
      <w:r w:rsidR="008512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Воронов Юрий Сергеевич</w:t>
      </w:r>
      <w:r w:rsidR="00D46D4C">
        <w:rPr>
          <w:rFonts w:ascii="Arial" w:hAnsi="Arial" w:cs="Arial"/>
        </w:rPr>
        <w:t>;</w:t>
      </w:r>
    </w:p>
    <w:p w:rsidR="00AB43A8" w:rsidRDefault="00AB43A8" w:rsidP="00AB43A8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0C5C44">
        <w:rPr>
          <w:rFonts w:ascii="Arial" w:hAnsi="Arial" w:cs="Arial"/>
        </w:rPr>
        <w:t xml:space="preserve">   </w:t>
      </w:r>
      <w:r w:rsidR="00401F9C">
        <w:rPr>
          <w:rFonts w:ascii="Arial" w:hAnsi="Arial" w:cs="Arial"/>
        </w:rPr>
        <w:t>8 (4812) 62-89-48</w:t>
      </w:r>
      <w:r>
        <w:rPr>
          <w:rFonts w:ascii="Arial" w:hAnsi="Arial" w:cs="Arial"/>
        </w:rPr>
        <w:t xml:space="preserve"> – </w:t>
      </w:r>
      <w:r w:rsidR="00D46D4C">
        <w:rPr>
          <w:rFonts w:ascii="Arial" w:hAnsi="Arial" w:cs="Arial"/>
        </w:rPr>
        <w:t xml:space="preserve">Бобкова Елена Николаевна – </w:t>
      </w:r>
    </w:p>
    <w:p w:rsidR="000C5C44" w:rsidRDefault="000C5C44" w:rsidP="000C5C44">
      <w:pPr>
        <w:tabs>
          <w:tab w:val="left" w:pos="284"/>
        </w:tabs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01F9C">
        <w:rPr>
          <w:rFonts w:ascii="Arial" w:hAnsi="Arial" w:cs="Arial"/>
        </w:rPr>
        <w:t>проректор ФГБОУ ВО «СГУС» по</w:t>
      </w:r>
      <w:r>
        <w:rPr>
          <w:rFonts w:ascii="Arial" w:hAnsi="Arial" w:cs="Arial"/>
        </w:rPr>
        <w:t xml:space="preserve"> науке </w:t>
      </w:r>
    </w:p>
    <w:p w:rsidR="00401F9C" w:rsidRPr="00994D90" w:rsidRDefault="000C5C44" w:rsidP="000C5C44">
      <w:pPr>
        <w:tabs>
          <w:tab w:val="left" w:pos="284"/>
        </w:tabs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D46D4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международной деятельности</w:t>
      </w:r>
      <w:r w:rsidR="00D46D4C">
        <w:rPr>
          <w:rFonts w:ascii="Arial" w:hAnsi="Arial" w:cs="Arial"/>
        </w:rPr>
        <w:t>.</w:t>
      </w:r>
    </w:p>
    <w:p w:rsidR="006C6C7C" w:rsidRDefault="006C6C7C" w:rsidP="005F1A2E">
      <w:pPr>
        <w:spacing w:line="360" w:lineRule="auto"/>
        <w:jc w:val="center"/>
        <w:rPr>
          <w:rFonts w:ascii="Arial" w:hAnsi="Arial" w:cs="Arial"/>
        </w:rPr>
      </w:pPr>
    </w:p>
    <w:p w:rsidR="00401F9C" w:rsidRPr="005F1A2E" w:rsidRDefault="005F1A2E" w:rsidP="005F1A2E">
      <w:pPr>
        <w:spacing w:line="360" w:lineRule="auto"/>
        <w:jc w:val="center"/>
        <w:rPr>
          <w:rFonts w:ascii="Arial" w:hAnsi="Arial" w:cs="Arial"/>
        </w:rPr>
      </w:pPr>
      <w:r w:rsidRPr="005F1A2E">
        <w:rPr>
          <w:rFonts w:ascii="Arial" w:hAnsi="Arial" w:cs="Arial"/>
        </w:rPr>
        <w:lastRenderedPageBreak/>
        <w:t>Приложение А</w:t>
      </w:r>
    </w:p>
    <w:p w:rsidR="00401F9C" w:rsidRPr="000D0C29" w:rsidRDefault="000D0C29" w:rsidP="000D0C29">
      <w:pPr>
        <w:spacing w:line="360" w:lineRule="auto"/>
        <w:jc w:val="center"/>
        <w:rPr>
          <w:rFonts w:ascii="Arial" w:hAnsi="Arial" w:cs="Arial"/>
          <w:b/>
        </w:rPr>
      </w:pPr>
      <w:r w:rsidRPr="000D0C29">
        <w:rPr>
          <w:rFonts w:ascii="Arial" w:hAnsi="Arial" w:cs="Arial"/>
          <w:b/>
        </w:rPr>
        <w:t>Форма ЗАЯВКИ</w:t>
      </w:r>
    </w:p>
    <w:p w:rsidR="000D0C29" w:rsidRPr="000D0C29" w:rsidRDefault="000D0C29" w:rsidP="000D0C29">
      <w:pPr>
        <w:spacing w:line="360" w:lineRule="auto"/>
        <w:jc w:val="center"/>
        <w:rPr>
          <w:rFonts w:ascii="Arial" w:hAnsi="Arial" w:cs="Arial"/>
          <w:b/>
        </w:rPr>
      </w:pPr>
      <w:r w:rsidRPr="000D0C29">
        <w:rPr>
          <w:rFonts w:ascii="Arial" w:hAnsi="Arial" w:cs="Arial"/>
          <w:b/>
        </w:rPr>
        <w:t xml:space="preserve">на участие в </w:t>
      </w:r>
      <w:r w:rsidR="008C15DF">
        <w:rPr>
          <w:rFonts w:ascii="Arial" w:hAnsi="Arial" w:cs="Arial"/>
          <w:b/>
          <w:lang w:val="en-US"/>
        </w:rPr>
        <w:t>I</w:t>
      </w:r>
      <w:r w:rsidRPr="000D0C29">
        <w:rPr>
          <w:rFonts w:ascii="Arial" w:hAnsi="Arial" w:cs="Arial"/>
          <w:b/>
        </w:rPr>
        <w:t>II Всероссийской с международным участием научно-практической конференции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4"/>
        <w:gridCol w:w="4967"/>
      </w:tblGrid>
      <w:tr w:rsidR="000D0C29" w:rsidTr="008A2C64">
        <w:tc>
          <w:tcPr>
            <w:tcW w:w="4944" w:type="dxa"/>
          </w:tcPr>
          <w:p w:rsidR="000D0C29" w:rsidRPr="0007266D" w:rsidRDefault="00C76F21" w:rsidP="0046391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  <w:tc>
          <w:tcPr>
            <w:tcW w:w="4967" w:type="dxa"/>
          </w:tcPr>
          <w:p w:rsidR="000D0C29" w:rsidRPr="008A2C64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Иванов Иван Иванович</w:t>
            </w:r>
            <w:r w:rsidR="008A2C64" w:rsidRPr="008A2C64">
              <w:rPr>
                <w:rFonts w:ascii="Arial" w:hAnsi="Arial" w:cs="Arial"/>
                <w:b/>
                <w:sz w:val="28"/>
                <w:szCs w:val="28"/>
                <w:vertAlign w:val="superscript"/>
                <w:lang w:val="en-US"/>
              </w:rPr>
              <w:t>1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4967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д.п.н., профессор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Организация</w:t>
            </w:r>
          </w:p>
        </w:tc>
        <w:tc>
          <w:tcPr>
            <w:tcW w:w="4967" w:type="dxa"/>
          </w:tcPr>
          <w:p w:rsidR="000D0C29" w:rsidRPr="0007266D" w:rsidRDefault="000D0C29" w:rsidP="002F4E1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ФГБОУ ВО «Смоленский государственный университет спорта»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tc>
          <w:tcPr>
            <w:tcW w:w="4967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Профессор кафедры туризма и спортивного ориентирования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4967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8 (905) 555-15-55</w:t>
            </w:r>
          </w:p>
        </w:tc>
      </w:tr>
      <w:tr w:rsidR="008A2C64" w:rsidTr="008A2C64">
        <w:tc>
          <w:tcPr>
            <w:tcW w:w="4944" w:type="dxa"/>
          </w:tcPr>
          <w:p w:rsidR="008A2C64" w:rsidRPr="0007266D" w:rsidRDefault="008A2C64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7" w:type="dxa"/>
          </w:tcPr>
          <w:p w:rsidR="008A2C64" w:rsidRPr="008A2C64" w:rsidRDefault="008A2C64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555_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sport@yandex.ru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0D0C29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66D">
              <w:rPr>
                <w:rFonts w:ascii="Arial" w:hAnsi="Arial" w:cs="Arial"/>
                <w:sz w:val="28"/>
                <w:szCs w:val="28"/>
              </w:rPr>
              <w:t>Название доклада</w:t>
            </w:r>
          </w:p>
        </w:tc>
        <w:tc>
          <w:tcPr>
            <w:tcW w:w="4967" w:type="dxa"/>
          </w:tcPr>
          <w:p w:rsidR="000D0C29" w:rsidRPr="0007266D" w:rsidRDefault="002E4DAB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Приключенческий туризм в Смоленской области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8A2C64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Название секции</w:t>
            </w:r>
            <w:r w:rsidRPr="002F4E1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967" w:type="dxa"/>
          </w:tcPr>
          <w:p w:rsidR="000D0C29" w:rsidRPr="0007266D" w:rsidRDefault="0007266D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7266D">
              <w:rPr>
                <w:rFonts w:ascii="Arial" w:hAnsi="Arial" w:cs="Arial"/>
                <w:b/>
                <w:sz w:val="28"/>
                <w:szCs w:val="28"/>
              </w:rPr>
              <w:t>Проблемы и перспективы развития активных видов туризма</w:t>
            </w:r>
          </w:p>
        </w:tc>
      </w:tr>
      <w:tr w:rsidR="000D0C29" w:rsidTr="008A2C64">
        <w:tc>
          <w:tcPr>
            <w:tcW w:w="4944" w:type="dxa"/>
          </w:tcPr>
          <w:p w:rsidR="000D0C29" w:rsidRPr="0007266D" w:rsidRDefault="002F4E1B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Вид участия в конференции</w:t>
            </w:r>
          </w:p>
        </w:tc>
        <w:tc>
          <w:tcPr>
            <w:tcW w:w="4967" w:type="dxa"/>
          </w:tcPr>
          <w:p w:rsidR="000D0C29" w:rsidRPr="0007266D" w:rsidRDefault="002F4E1B" w:rsidP="003E4AA8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Публикация статьи в сборнике научных работ</w:t>
            </w:r>
          </w:p>
        </w:tc>
      </w:tr>
      <w:tr w:rsidR="0007266D" w:rsidTr="008A2C64">
        <w:tc>
          <w:tcPr>
            <w:tcW w:w="4944" w:type="dxa"/>
          </w:tcPr>
          <w:p w:rsidR="0007266D" w:rsidRDefault="0007266D" w:rsidP="003E4AA8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Необходимость в размещении</w:t>
            </w:r>
          </w:p>
        </w:tc>
        <w:tc>
          <w:tcPr>
            <w:tcW w:w="4967" w:type="dxa"/>
          </w:tcPr>
          <w:p w:rsidR="0007266D" w:rsidRPr="008A2C64" w:rsidRDefault="0007266D" w:rsidP="003E4AA8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8A2C64">
              <w:rPr>
                <w:rFonts w:ascii="Arial" w:hAnsi="Arial" w:cs="Arial"/>
                <w:b/>
                <w:i/>
              </w:rPr>
              <w:t>Для иногородних участников конференции предусмотрено размещение в гостинице СГУС «АРЕНА».</w:t>
            </w:r>
          </w:p>
        </w:tc>
      </w:tr>
    </w:tbl>
    <w:p w:rsidR="000D0C29" w:rsidRDefault="000D0C29" w:rsidP="003E4AA8">
      <w:pPr>
        <w:spacing w:line="360" w:lineRule="auto"/>
        <w:jc w:val="both"/>
        <w:rPr>
          <w:rFonts w:ascii="Arial" w:hAnsi="Arial" w:cs="Arial"/>
          <w:b/>
        </w:rPr>
      </w:pPr>
    </w:p>
    <w:p w:rsidR="008A2C64" w:rsidRPr="008A2C64" w:rsidRDefault="008A2C64" w:rsidP="003E4A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A2C64">
        <w:rPr>
          <w:rFonts w:ascii="Arial" w:hAnsi="Arial" w:cs="Arial"/>
          <w:b/>
          <w:sz w:val="28"/>
          <w:szCs w:val="28"/>
          <w:vertAlign w:val="superscript"/>
        </w:rPr>
        <w:t>1</w:t>
      </w:r>
      <w:r w:rsidRPr="008A2C64">
        <w:rPr>
          <w:rFonts w:ascii="Arial" w:hAnsi="Arial" w:cs="Arial"/>
          <w:sz w:val="28"/>
          <w:szCs w:val="28"/>
        </w:rPr>
        <w:t xml:space="preserve">Подобная заявка оформляется на каждого </w:t>
      </w:r>
      <w:r w:rsidR="008C15DF">
        <w:rPr>
          <w:rFonts w:ascii="Arial" w:hAnsi="Arial" w:cs="Arial"/>
          <w:sz w:val="28"/>
          <w:szCs w:val="28"/>
        </w:rPr>
        <w:t>автора и соавторов</w:t>
      </w:r>
      <w:r w:rsidRPr="008A2C64">
        <w:rPr>
          <w:rFonts w:ascii="Arial" w:hAnsi="Arial" w:cs="Arial"/>
          <w:sz w:val="28"/>
          <w:szCs w:val="28"/>
        </w:rPr>
        <w:t xml:space="preserve"> статьи</w:t>
      </w:r>
      <w:r w:rsidR="008C15DF">
        <w:rPr>
          <w:rFonts w:ascii="Arial" w:hAnsi="Arial" w:cs="Arial"/>
          <w:sz w:val="28"/>
          <w:szCs w:val="28"/>
        </w:rPr>
        <w:t>,</w:t>
      </w:r>
      <w:r w:rsidR="0025444A">
        <w:rPr>
          <w:rFonts w:ascii="Arial" w:hAnsi="Arial" w:cs="Arial"/>
          <w:sz w:val="28"/>
          <w:szCs w:val="28"/>
        </w:rPr>
        <w:t xml:space="preserve"> а также </w:t>
      </w:r>
      <w:r w:rsidRPr="008A2C64">
        <w:rPr>
          <w:rFonts w:ascii="Arial" w:hAnsi="Arial" w:cs="Arial"/>
          <w:sz w:val="28"/>
          <w:szCs w:val="28"/>
        </w:rPr>
        <w:t>докладчика и содокладчиков</w:t>
      </w:r>
      <w:r w:rsidR="008C15DF">
        <w:rPr>
          <w:rFonts w:ascii="Arial" w:hAnsi="Arial" w:cs="Arial"/>
          <w:sz w:val="28"/>
          <w:szCs w:val="28"/>
        </w:rPr>
        <w:t xml:space="preserve"> при очном участии</w:t>
      </w:r>
      <w:r w:rsidR="00463916">
        <w:rPr>
          <w:rFonts w:ascii="Arial" w:hAnsi="Arial" w:cs="Arial"/>
          <w:sz w:val="28"/>
          <w:szCs w:val="28"/>
        </w:rPr>
        <w:t xml:space="preserve"> в конференции</w:t>
      </w:r>
      <w:r w:rsidRPr="008A2C64">
        <w:rPr>
          <w:rFonts w:ascii="Arial" w:hAnsi="Arial" w:cs="Arial"/>
          <w:sz w:val="28"/>
          <w:szCs w:val="28"/>
        </w:rPr>
        <w:t>.</w:t>
      </w:r>
    </w:p>
    <w:p w:rsidR="00401F9C" w:rsidRDefault="008A2C64" w:rsidP="003E4AA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A2C64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07266D" w:rsidRPr="0007266D">
        <w:rPr>
          <w:rFonts w:ascii="Arial" w:hAnsi="Arial" w:cs="Arial"/>
          <w:b/>
          <w:sz w:val="28"/>
          <w:szCs w:val="28"/>
        </w:rPr>
        <w:t>На конференции будут работать три секции</w:t>
      </w:r>
      <w:r w:rsidR="0007266D">
        <w:rPr>
          <w:rFonts w:ascii="Arial" w:hAnsi="Arial" w:cs="Arial"/>
          <w:b/>
          <w:sz w:val="28"/>
          <w:szCs w:val="28"/>
        </w:rPr>
        <w:t>:</w:t>
      </w:r>
    </w:p>
    <w:p w:rsidR="0007266D" w:rsidRPr="0007266D" w:rsidRDefault="0007266D" w:rsidP="003E4A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266D">
        <w:rPr>
          <w:rFonts w:ascii="Arial" w:hAnsi="Arial" w:cs="Arial"/>
          <w:sz w:val="28"/>
          <w:szCs w:val="28"/>
        </w:rPr>
        <w:t xml:space="preserve">1. </w:t>
      </w:r>
      <w:r w:rsidR="005104B8">
        <w:rPr>
          <w:rFonts w:ascii="Arial" w:hAnsi="Arial" w:cs="Arial"/>
          <w:sz w:val="28"/>
          <w:szCs w:val="28"/>
        </w:rPr>
        <w:t xml:space="preserve">  </w:t>
      </w:r>
      <w:r w:rsidRPr="0007266D">
        <w:rPr>
          <w:rFonts w:ascii="Arial" w:hAnsi="Arial" w:cs="Arial"/>
          <w:sz w:val="28"/>
          <w:szCs w:val="28"/>
        </w:rPr>
        <w:t>Проблемы и перспективы развития спортивного ориентирования.</w:t>
      </w:r>
    </w:p>
    <w:p w:rsidR="0007266D" w:rsidRPr="0007266D" w:rsidRDefault="0007266D" w:rsidP="003E4AA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7266D">
        <w:rPr>
          <w:rFonts w:ascii="Arial" w:hAnsi="Arial" w:cs="Arial"/>
          <w:sz w:val="28"/>
          <w:szCs w:val="28"/>
        </w:rPr>
        <w:t>2. Проблемы и перспективы развития спортивного и спортивно-оздоровительного туризма.</w:t>
      </w:r>
    </w:p>
    <w:p w:rsidR="0007266D" w:rsidRPr="0007266D" w:rsidRDefault="0007266D" w:rsidP="003E4AA8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07266D">
        <w:rPr>
          <w:rFonts w:ascii="Arial" w:hAnsi="Arial" w:cs="Arial"/>
          <w:sz w:val="28"/>
          <w:szCs w:val="28"/>
        </w:rPr>
        <w:t>3. Проблемы и перспективы развития активных видов туризма (</w:t>
      </w:r>
      <w:r w:rsidRPr="0007266D">
        <w:rPr>
          <w:rFonts w:ascii="Arial" w:hAnsi="Arial" w:cs="Arial"/>
          <w:i/>
          <w:sz w:val="28"/>
          <w:szCs w:val="28"/>
        </w:rPr>
        <w:t>виды туризма, не связанные со спортивной деятельностью</w:t>
      </w:r>
      <w:r w:rsidRPr="0007266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2F4E1B" w:rsidRDefault="002F4E1B" w:rsidP="0007266D">
      <w:pPr>
        <w:spacing w:line="360" w:lineRule="auto"/>
        <w:jc w:val="center"/>
        <w:rPr>
          <w:rFonts w:ascii="Arial" w:hAnsi="Arial" w:cs="Arial"/>
        </w:rPr>
      </w:pPr>
    </w:p>
    <w:p w:rsidR="0007266D" w:rsidRPr="0007266D" w:rsidRDefault="0007266D" w:rsidP="0007266D">
      <w:pPr>
        <w:spacing w:line="360" w:lineRule="auto"/>
        <w:jc w:val="center"/>
        <w:rPr>
          <w:rFonts w:ascii="Arial" w:hAnsi="Arial" w:cs="Arial"/>
        </w:rPr>
      </w:pPr>
      <w:r w:rsidRPr="0007266D">
        <w:rPr>
          <w:rFonts w:ascii="Arial" w:hAnsi="Arial" w:cs="Arial"/>
        </w:rPr>
        <w:lastRenderedPageBreak/>
        <w:t>Приложение Б</w:t>
      </w:r>
    </w:p>
    <w:p w:rsidR="0007266D" w:rsidRDefault="0007266D" w:rsidP="003E4AA8">
      <w:pPr>
        <w:spacing w:line="360" w:lineRule="auto"/>
        <w:jc w:val="both"/>
        <w:rPr>
          <w:rFonts w:ascii="Arial" w:hAnsi="Arial" w:cs="Arial"/>
          <w:b/>
        </w:rPr>
      </w:pPr>
    </w:p>
    <w:p w:rsidR="00340E1F" w:rsidRDefault="00505291" w:rsidP="0050529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05291">
        <w:rPr>
          <w:rFonts w:ascii="Arial" w:hAnsi="Arial" w:cs="Arial"/>
          <w:b/>
          <w:i/>
          <w:sz w:val="28"/>
          <w:szCs w:val="28"/>
        </w:rPr>
        <w:t>Требования к оформлению статей</w:t>
      </w:r>
    </w:p>
    <w:p w:rsidR="00505291" w:rsidRPr="00505291" w:rsidRDefault="00505291" w:rsidP="00505291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BF7649" w:rsidRPr="00340E1F" w:rsidRDefault="00BF7649" w:rsidP="0007266D">
      <w:pPr>
        <w:spacing w:line="360" w:lineRule="auto"/>
        <w:ind w:firstLine="709"/>
        <w:jc w:val="both"/>
        <w:rPr>
          <w:rFonts w:ascii="Arial" w:hAnsi="Arial" w:cs="Arial"/>
        </w:rPr>
      </w:pPr>
      <w:r w:rsidRPr="00145178">
        <w:rPr>
          <w:rFonts w:ascii="Arial" w:hAnsi="Arial" w:cs="Arial"/>
        </w:rPr>
        <w:t>Для публикации в сборнике принимаются работы объемом</w:t>
      </w:r>
      <w:r w:rsidR="006E77E2" w:rsidRPr="00145178">
        <w:rPr>
          <w:rFonts w:ascii="Arial" w:hAnsi="Arial" w:cs="Arial"/>
        </w:rPr>
        <w:t xml:space="preserve"> от</w:t>
      </w:r>
      <w:r w:rsidR="00D2375C">
        <w:rPr>
          <w:rFonts w:ascii="Arial" w:hAnsi="Arial" w:cs="Arial"/>
        </w:rPr>
        <w:t xml:space="preserve"> </w:t>
      </w:r>
      <w:r w:rsidRPr="00340E1F">
        <w:rPr>
          <w:rFonts w:ascii="Arial" w:hAnsi="Arial" w:cs="Arial"/>
        </w:rPr>
        <w:t>3</w:t>
      </w:r>
      <w:r w:rsidR="00340E1F">
        <w:rPr>
          <w:rFonts w:ascii="Arial" w:hAnsi="Arial" w:cs="Arial"/>
        </w:rPr>
        <w:t xml:space="preserve">-х </w:t>
      </w:r>
      <w:r w:rsidRPr="00340E1F">
        <w:rPr>
          <w:rFonts w:ascii="Arial" w:hAnsi="Arial" w:cs="Arial"/>
        </w:rPr>
        <w:t>страниц.</w:t>
      </w:r>
      <w:r w:rsidRPr="00145178">
        <w:rPr>
          <w:rFonts w:ascii="Arial" w:hAnsi="Arial" w:cs="Arial"/>
        </w:rPr>
        <w:t xml:space="preserve"> Статьи могут включать таблицы</w:t>
      </w:r>
      <w:r w:rsidR="00340E1F">
        <w:rPr>
          <w:rFonts w:ascii="Arial" w:hAnsi="Arial" w:cs="Arial"/>
        </w:rPr>
        <w:t xml:space="preserve"> и</w:t>
      </w:r>
      <w:r w:rsidRPr="00145178">
        <w:rPr>
          <w:rFonts w:ascii="Arial" w:hAnsi="Arial" w:cs="Arial"/>
        </w:rPr>
        <w:t xml:space="preserve"> рисунки. В редколлегию представляется </w:t>
      </w:r>
      <w:r w:rsidR="00A34B58" w:rsidRPr="00340E1F">
        <w:rPr>
          <w:rFonts w:ascii="Arial" w:hAnsi="Arial" w:cs="Arial"/>
        </w:rPr>
        <w:t>электронный вариант</w:t>
      </w:r>
      <w:r w:rsidRPr="00340E1F">
        <w:rPr>
          <w:rFonts w:ascii="Arial" w:hAnsi="Arial" w:cs="Arial"/>
        </w:rPr>
        <w:t xml:space="preserve"> работы</w:t>
      </w:r>
      <w:r w:rsidR="000C71BE">
        <w:rPr>
          <w:rFonts w:ascii="Arial" w:hAnsi="Arial" w:cs="Arial"/>
        </w:rPr>
        <w:t xml:space="preserve"> </w:t>
      </w:r>
      <w:r w:rsidRPr="00145178">
        <w:rPr>
          <w:rFonts w:ascii="Arial" w:hAnsi="Arial" w:cs="Arial"/>
        </w:rPr>
        <w:t xml:space="preserve">с </w:t>
      </w:r>
      <w:r w:rsidR="00A34B58" w:rsidRPr="00145178">
        <w:rPr>
          <w:rFonts w:ascii="Arial" w:hAnsi="Arial" w:cs="Arial"/>
          <w:lang w:val="en-US"/>
        </w:rPr>
        <w:t>e</w:t>
      </w:r>
      <w:r w:rsidR="00A34B58" w:rsidRPr="00145178">
        <w:rPr>
          <w:rFonts w:ascii="Arial" w:hAnsi="Arial" w:cs="Arial"/>
        </w:rPr>
        <w:t>-</w:t>
      </w:r>
      <w:r w:rsidR="00A34B58" w:rsidRPr="00145178">
        <w:rPr>
          <w:rFonts w:ascii="Arial" w:hAnsi="Arial" w:cs="Arial"/>
          <w:lang w:val="en-US"/>
        </w:rPr>
        <w:t>mail</w:t>
      </w:r>
      <w:r w:rsidR="00A34B58" w:rsidRPr="00145178">
        <w:rPr>
          <w:rFonts w:ascii="Arial" w:hAnsi="Arial" w:cs="Arial"/>
        </w:rPr>
        <w:t>-</w:t>
      </w:r>
      <w:r w:rsidRPr="00145178">
        <w:rPr>
          <w:rFonts w:ascii="Arial" w:hAnsi="Arial" w:cs="Arial"/>
        </w:rPr>
        <w:t>адресами</w:t>
      </w:r>
      <w:r w:rsidR="00A34B58" w:rsidRPr="00145178">
        <w:rPr>
          <w:rFonts w:ascii="Arial" w:hAnsi="Arial" w:cs="Arial"/>
        </w:rPr>
        <w:t>, должностями</w:t>
      </w:r>
      <w:r w:rsidRPr="00145178">
        <w:rPr>
          <w:rFonts w:ascii="Arial" w:hAnsi="Arial" w:cs="Arial"/>
        </w:rPr>
        <w:t xml:space="preserve"> и контактными номерами телефон</w:t>
      </w:r>
      <w:r w:rsidR="00A65748">
        <w:rPr>
          <w:rFonts w:ascii="Arial" w:hAnsi="Arial" w:cs="Arial"/>
        </w:rPr>
        <w:t>ов</w:t>
      </w:r>
      <w:r w:rsidRPr="00145178">
        <w:rPr>
          <w:rFonts w:ascii="Arial" w:hAnsi="Arial" w:cs="Arial"/>
        </w:rPr>
        <w:t xml:space="preserve"> авторов</w:t>
      </w:r>
      <w:r w:rsidR="00340E1F">
        <w:rPr>
          <w:rFonts w:ascii="Arial" w:hAnsi="Arial" w:cs="Arial"/>
        </w:rPr>
        <w:t>. Т</w:t>
      </w:r>
      <w:r w:rsidR="00A34B58" w:rsidRPr="00145178">
        <w:rPr>
          <w:rFonts w:ascii="Arial" w:hAnsi="Arial" w:cs="Arial"/>
        </w:rPr>
        <w:t>акже необходимо указать полное название учреждения, которое представляет автор или коллектив авторов</w:t>
      </w:r>
      <w:r w:rsidR="003E4AA8">
        <w:rPr>
          <w:rFonts w:ascii="Arial" w:hAnsi="Arial" w:cs="Arial"/>
        </w:rPr>
        <w:t xml:space="preserve">. </w:t>
      </w:r>
      <w:r w:rsidRPr="00340E1F">
        <w:rPr>
          <w:rFonts w:ascii="Arial" w:hAnsi="Arial" w:cs="Arial"/>
        </w:rPr>
        <w:t>Публикации можно выслать по электронной почте</w:t>
      </w:r>
      <w:r w:rsidR="00685E25">
        <w:rPr>
          <w:rFonts w:ascii="Arial" w:hAnsi="Arial" w:cs="Arial"/>
        </w:rPr>
        <w:t>.</w:t>
      </w:r>
      <w:r w:rsidRPr="00340E1F">
        <w:rPr>
          <w:rFonts w:ascii="Arial" w:hAnsi="Arial" w:cs="Arial"/>
        </w:rPr>
        <w:t xml:space="preserve"> Материалы печатаются в авторской редакции</w:t>
      </w:r>
      <w:r w:rsidR="0007266D">
        <w:rPr>
          <w:rFonts w:ascii="Arial" w:hAnsi="Arial" w:cs="Arial"/>
        </w:rPr>
        <w:t xml:space="preserve"> </w:t>
      </w:r>
      <w:r w:rsidR="003E4AA8" w:rsidRPr="003E4AA8">
        <w:rPr>
          <w:rFonts w:ascii="Arial" w:hAnsi="Arial" w:cs="Arial"/>
        </w:rPr>
        <w:t>(авторы несут полную ответственность за предоставленные материалы).</w:t>
      </w:r>
      <w:r w:rsidR="00505291">
        <w:rPr>
          <w:rFonts w:ascii="Arial" w:hAnsi="Arial" w:cs="Arial"/>
        </w:rPr>
        <w:t xml:space="preserve"> </w:t>
      </w:r>
      <w:r w:rsidRPr="00340E1F">
        <w:rPr>
          <w:rFonts w:ascii="Arial" w:hAnsi="Arial" w:cs="Arial"/>
        </w:rPr>
        <w:t xml:space="preserve">Организаторы оставляют за собой право отбора </w:t>
      </w:r>
      <w:r w:rsidR="00E37724">
        <w:rPr>
          <w:rFonts w:ascii="Arial" w:hAnsi="Arial" w:cs="Arial"/>
        </w:rPr>
        <w:t>статей</w:t>
      </w:r>
      <w:r w:rsidRPr="00340E1F">
        <w:rPr>
          <w:rFonts w:ascii="Arial" w:hAnsi="Arial" w:cs="Arial"/>
        </w:rPr>
        <w:t xml:space="preserve">. Работы </w:t>
      </w:r>
      <w:r w:rsidR="008C15DF">
        <w:rPr>
          <w:rFonts w:ascii="Arial" w:hAnsi="Arial" w:cs="Arial"/>
        </w:rPr>
        <w:t xml:space="preserve">не рецензируются и </w:t>
      </w:r>
      <w:r w:rsidRPr="00340E1F">
        <w:rPr>
          <w:rFonts w:ascii="Arial" w:hAnsi="Arial" w:cs="Arial"/>
        </w:rPr>
        <w:t>не возвращаются.</w:t>
      </w:r>
    </w:p>
    <w:p w:rsidR="00BF7649" w:rsidRPr="003E4AA8" w:rsidRDefault="00E37724" w:rsidP="003E4AA8">
      <w:pPr>
        <w:spacing w:line="360" w:lineRule="auto"/>
        <w:jc w:val="both"/>
        <w:rPr>
          <w:rFonts w:ascii="Arial" w:hAnsi="Arial" w:cs="Arial"/>
          <w:b/>
        </w:rPr>
      </w:pPr>
      <w:r w:rsidRPr="003E4AA8">
        <w:rPr>
          <w:rFonts w:ascii="Arial" w:hAnsi="Arial" w:cs="Arial"/>
          <w:b/>
        </w:rPr>
        <w:t>В статье требуется указать:</w:t>
      </w:r>
    </w:p>
    <w:p w:rsidR="0070684C" w:rsidRDefault="0070684C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УДК научной статьи;</w:t>
      </w:r>
    </w:p>
    <w:p w:rsidR="00BF7649" w:rsidRPr="0070684C" w:rsidRDefault="00BF7649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 xml:space="preserve">название статьи – </w:t>
      </w:r>
      <w:r w:rsidR="00E37724" w:rsidRPr="0070684C">
        <w:rPr>
          <w:rFonts w:ascii="Arial" w:hAnsi="Arial" w:cs="Arial"/>
        </w:rPr>
        <w:t xml:space="preserve">выравнивание </w:t>
      </w:r>
      <w:r w:rsidRPr="0070684C">
        <w:rPr>
          <w:rFonts w:ascii="Arial" w:hAnsi="Arial" w:cs="Arial"/>
        </w:rPr>
        <w:t>по центру строки прописными буквами;</w:t>
      </w:r>
    </w:p>
    <w:p w:rsidR="00BF7649" w:rsidRPr="0070684C" w:rsidRDefault="00BF7649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>фамилия</w:t>
      </w:r>
      <w:r w:rsidR="00774FC2" w:rsidRPr="0070684C">
        <w:rPr>
          <w:rFonts w:ascii="Arial" w:hAnsi="Arial" w:cs="Arial"/>
        </w:rPr>
        <w:t>, имя и отчество</w:t>
      </w:r>
      <w:r w:rsidRPr="0070684C">
        <w:rPr>
          <w:rFonts w:ascii="Arial" w:hAnsi="Arial" w:cs="Arial"/>
        </w:rPr>
        <w:t xml:space="preserve"> автора (авторов) – </w:t>
      </w:r>
      <w:r w:rsidR="00E37724" w:rsidRPr="0070684C">
        <w:rPr>
          <w:rFonts w:ascii="Arial" w:hAnsi="Arial" w:cs="Arial"/>
        </w:rPr>
        <w:t xml:space="preserve">выравнивание </w:t>
      </w:r>
      <w:r w:rsidRPr="0070684C">
        <w:rPr>
          <w:rFonts w:ascii="Arial" w:hAnsi="Arial" w:cs="Arial"/>
        </w:rPr>
        <w:t>по правому краю строчными буквами;</w:t>
      </w:r>
    </w:p>
    <w:p w:rsidR="00BF7649" w:rsidRPr="0070684C" w:rsidRDefault="00BF7649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 xml:space="preserve">строчными буквами </w:t>
      </w:r>
      <w:r w:rsidR="009F7F26" w:rsidRPr="0070684C">
        <w:rPr>
          <w:rFonts w:ascii="Arial" w:hAnsi="Arial" w:cs="Arial"/>
        </w:rPr>
        <w:t xml:space="preserve">(курсив) </w:t>
      </w:r>
      <w:r w:rsidRPr="0070684C">
        <w:rPr>
          <w:rFonts w:ascii="Arial" w:hAnsi="Arial" w:cs="Arial"/>
        </w:rPr>
        <w:t xml:space="preserve">указывается </w:t>
      </w:r>
      <w:r w:rsidR="00E37724" w:rsidRPr="0070684C">
        <w:rPr>
          <w:rFonts w:ascii="Arial" w:hAnsi="Arial" w:cs="Arial"/>
        </w:rPr>
        <w:t xml:space="preserve">название </w:t>
      </w:r>
      <w:r w:rsidRPr="0070684C">
        <w:rPr>
          <w:rFonts w:ascii="Arial" w:hAnsi="Arial" w:cs="Arial"/>
        </w:rPr>
        <w:t>организаци</w:t>
      </w:r>
      <w:r w:rsidR="00E37724" w:rsidRPr="0070684C">
        <w:rPr>
          <w:rFonts w:ascii="Arial" w:hAnsi="Arial" w:cs="Arial"/>
        </w:rPr>
        <w:t>и, город и страна, где выполнена работа</w:t>
      </w:r>
      <w:r w:rsidRPr="0070684C">
        <w:rPr>
          <w:rFonts w:ascii="Arial" w:hAnsi="Arial" w:cs="Arial"/>
        </w:rPr>
        <w:t>;</w:t>
      </w:r>
    </w:p>
    <w:p w:rsidR="00E37724" w:rsidRPr="0070684C" w:rsidRDefault="00E37724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>аннотацию</w:t>
      </w:r>
      <w:r w:rsidR="00DC0CE7" w:rsidRPr="0070684C">
        <w:rPr>
          <w:rFonts w:ascii="Arial" w:hAnsi="Arial" w:cs="Arial"/>
        </w:rPr>
        <w:t xml:space="preserve"> </w:t>
      </w:r>
      <w:r w:rsidR="005D4C0A" w:rsidRPr="0070684C">
        <w:rPr>
          <w:rFonts w:ascii="Arial" w:hAnsi="Arial" w:cs="Arial"/>
        </w:rPr>
        <w:t>(от 120 до 150 слов с пробелами)</w:t>
      </w:r>
      <w:r w:rsidRPr="0070684C">
        <w:rPr>
          <w:rFonts w:ascii="Arial" w:hAnsi="Arial" w:cs="Arial"/>
        </w:rPr>
        <w:t>;</w:t>
      </w:r>
    </w:p>
    <w:p w:rsidR="00E37724" w:rsidRPr="0070684C" w:rsidRDefault="00E37724" w:rsidP="0070684C">
      <w:pPr>
        <w:pStyle w:val="a4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0684C">
        <w:rPr>
          <w:rFonts w:ascii="Arial" w:hAnsi="Arial" w:cs="Arial"/>
        </w:rPr>
        <w:t>ключевые слова</w:t>
      </w:r>
      <w:r w:rsidR="006A1B8C" w:rsidRPr="0070684C">
        <w:rPr>
          <w:rFonts w:ascii="Arial" w:hAnsi="Arial" w:cs="Arial"/>
        </w:rPr>
        <w:t xml:space="preserve"> (не более </w:t>
      </w:r>
      <w:r w:rsidR="00774FC2" w:rsidRPr="0070684C">
        <w:rPr>
          <w:rFonts w:ascii="Arial" w:hAnsi="Arial" w:cs="Arial"/>
        </w:rPr>
        <w:t>7</w:t>
      </w:r>
      <w:r w:rsidR="006A1B8C" w:rsidRPr="0070684C">
        <w:rPr>
          <w:rFonts w:ascii="Arial" w:hAnsi="Arial" w:cs="Arial"/>
        </w:rPr>
        <w:t>-</w:t>
      </w:r>
      <w:r w:rsidR="00774FC2" w:rsidRPr="0070684C">
        <w:rPr>
          <w:rFonts w:ascii="Arial" w:hAnsi="Arial" w:cs="Arial"/>
        </w:rPr>
        <w:t>9</w:t>
      </w:r>
      <w:r w:rsidR="006A1B8C" w:rsidRPr="0070684C">
        <w:rPr>
          <w:rFonts w:ascii="Arial" w:hAnsi="Arial" w:cs="Arial"/>
        </w:rPr>
        <w:t xml:space="preserve"> слов)</w:t>
      </w:r>
      <w:r w:rsidRPr="0070684C">
        <w:rPr>
          <w:rFonts w:ascii="Arial" w:hAnsi="Arial" w:cs="Arial"/>
        </w:rPr>
        <w:t>.</w:t>
      </w:r>
    </w:p>
    <w:p w:rsidR="00E37724" w:rsidRPr="00E37724" w:rsidRDefault="00E37724" w:rsidP="00E3772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Название работы, данные об авторах, аннотация и ключевые слова должны быть представлены </w:t>
      </w:r>
      <w:r w:rsidRPr="00E37724">
        <w:rPr>
          <w:rFonts w:ascii="Arial" w:hAnsi="Arial" w:cs="Arial"/>
          <w:b/>
          <w:i/>
        </w:rPr>
        <w:t>на русском и английском языках.</w:t>
      </w:r>
    </w:p>
    <w:p w:rsidR="00105426" w:rsidRDefault="00122283" w:rsidP="003E4AA8">
      <w:pPr>
        <w:spacing w:line="360" w:lineRule="auto"/>
        <w:ind w:firstLine="709"/>
        <w:jc w:val="both"/>
        <w:rPr>
          <w:rFonts w:ascii="Arial" w:hAnsi="Arial" w:cs="Arial"/>
        </w:rPr>
      </w:pPr>
      <w:r w:rsidRPr="003E4AA8">
        <w:rPr>
          <w:rFonts w:ascii="Arial" w:hAnsi="Arial" w:cs="Arial"/>
        </w:rPr>
        <w:t>Статьи печатаются в формате</w:t>
      </w:r>
      <w:r w:rsidR="003C2480">
        <w:rPr>
          <w:rFonts w:ascii="Arial" w:hAnsi="Arial" w:cs="Arial"/>
        </w:rPr>
        <w:t xml:space="preserve"> </w:t>
      </w:r>
      <w:r w:rsidR="003E4AA8">
        <w:rPr>
          <w:rFonts w:ascii="Arial" w:hAnsi="Arial" w:cs="Arial"/>
        </w:rPr>
        <w:t>*</w:t>
      </w:r>
      <w:r w:rsidR="003E4AA8">
        <w:rPr>
          <w:rFonts w:ascii="Arial" w:hAnsi="Arial" w:cs="Arial"/>
          <w:lang w:val="en-US"/>
        </w:rPr>
        <w:t>doc</w:t>
      </w:r>
      <w:r w:rsidR="003C2480">
        <w:rPr>
          <w:rFonts w:ascii="Arial" w:hAnsi="Arial" w:cs="Arial"/>
        </w:rPr>
        <w:t xml:space="preserve"> </w:t>
      </w:r>
      <w:r w:rsidR="003E4AA8">
        <w:rPr>
          <w:rFonts w:ascii="Arial" w:hAnsi="Arial" w:cs="Arial"/>
        </w:rPr>
        <w:t>или *</w:t>
      </w:r>
      <w:r w:rsidR="003E4AA8">
        <w:rPr>
          <w:rFonts w:ascii="Arial" w:hAnsi="Arial" w:cs="Arial"/>
          <w:lang w:val="en-US"/>
        </w:rPr>
        <w:t>doc</w:t>
      </w:r>
      <w:r w:rsidR="00D531F9">
        <w:rPr>
          <w:rFonts w:ascii="Arial" w:hAnsi="Arial" w:cs="Arial"/>
        </w:rPr>
        <w:t>х</w:t>
      </w:r>
      <w:r w:rsidR="003E4AA8" w:rsidRPr="003E4AA8">
        <w:rPr>
          <w:rFonts w:ascii="Arial" w:hAnsi="Arial" w:cs="Arial"/>
        </w:rPr>
        <w:t xml:space="preserve">; текстовый редактор </w:t>
      </w:r>
      <w:r w:rsidR="003E4AA8">
        <w:rPr>
          <w:rFonts w:ascii="Arial" w:hAnsi="Arial" w:cs="Arial"/>
          <w:lang w:val="en-US"/>
        </w:rPr>
        <w:t>Microsoft</w:t>
      </w:r>
      <w:r w:rsidR="003C2480">
        <w:rPr>
          <w:rFonts w:ascii="Arial" w:hAnsi="Arial" w:cs="Arial"/>
        </w:rPr>
        <w:t xml:space="preserve"> </w:t>
      </w:r>
      <w:r w:rsidR="003E4AA8" w:rsidRPr="003E4AA8">
        <w:rPr>
          <w:rFonts w:ascii="Arial" w:hAnsi="Arial" w:cs="Arial"/>
        </w:rPr>
        <w:t>Word 2003</w:t>
      </w:r>
      <w:r w:rsidR="00657CC0">
        <w:rPr>
          <w:rFonts w:ascii="Arial" w:hAnsi="Arial" w:cs="Arial"/>
        </w:rPr>
        <w:t>-2016</w:t>
      </w:r>
      <w:r w:rsidR="003E4AA8">
        <w:rPr>
          <w:rFonts w:ascii="Arial" w:hAnsi="Arial" w:cs="Arial"/>
        </w:rPr>
        <w:t xml:space="preserve">. </w:t>
      </w:r>
      <w:r w:rsidR="00105426">
        <w:rPr>
          <w:rFonts w:ascii="Arial" w:hAnsi="Arial" w:cs="Arial"/>
        </w:rPr>
        <w:t>Ш</w:t>
      </w:r>
      <w:r w:rsidR="003E4AA8" w:rsidRPr="003E4AA8">
        <w:rPr>
          <w:rFonts w:ascii="Arial" w:hAnsi="Arial" w:cs="Arial"/>
        </w:rPr>
        <w:t xml:space="preserve">рифт </w:t>
      </w:r>
      <w:proofErr w:type="spellStart"/>
      <w:r w:rsidR="003E4AA8" w:rsidRPr="003E4AA8">
        <w:rPr>
          <w:rFonts w:ascii="Arial" w:hAnsi="Arial" w:cs="Arial"/>
        </w:rPr>
        <w:t>Times</w:t>
      </w:r>
      <w:proofErr w:type="spellEnd"/>
      <w:r w:rsidR="00B34B3E">
        <w:rPr>
          <w:rFonts w:ascii="Arial" w:hAnsi="Arial" w:cs="Arial"/>
        </w:rPr>
        <w:t xml:space="preserve"> </w:t>
      </w:r>
      <w:proofErr w:type="spellStart"/>
      <w:r w:rsidR="003E4AA8" w:rsidRPr="003E4AA8">
        <w:rPr>
          <w:rFonts w:ascii="Arial" w:hAnsi="Arial" w:cs="Arial"/>
        </w:rPr>
        <w:t>New</w:t>
      </w:r>
      <w:proofErr w:type="spellEnd"/>
      <w:r w:rsidR="00B34B3E">
        <w:rPr>
          <w:rFonts w:ascii="Arial" w:hAnsi="Arial" w:cs="Arial"/>
        </w:rPr>
        <w:t xml:space="preserve"> </w:t>
      </w:r>
      <w:proofErr w:type="spellStart"/>
      <w:r w:rsidR="003E4AA8" w:rsidRPr="003E4AA8">
        <w:rPr>
          <w:rFonts w:ascii="Arial" w:hAnsi="Arial" w:cs="Arial"/>
        </w:rPr>
        <w:t>Roman</w:t>
      </w:r>
      <w:proofErr w:type="spellEnd"/>
      <w:r w:rsidR="003E4AA8" w:rsidRPr="003E4AA8">
        <w:rPr>
          <w:rFonts w:ascii="Arial" w:hAnsi="Arial" w:cs="Arial"/>
        </w:rPr>
        <w:t xml:space="preserve">; размер шрифта 14 </w:t>
      </w:r>
      <w:r w:rsidR="00105426">
        <w:rPr>
          <w:rFonts w:ascii="Arial" w:hAnsi="Arial" w:cs="Arial"/>
          <w:lang w:val="en-US"/>
        </w:rPr>
        <w:t>pt</w:t>
      </w:r>
      <w:r w:rsidR="003E4AA8" w:rsidRPr="003E4AA8">
        <w:rPr>
          <w:rFonts w:ascii="Arial" w:hAnsi="Arial" w:cs="Arial"/>
        </w:rPr>
        <w:t xml:space="preserve">; </w:t>
      </w:r>
      <w:r w:rsidR="00105426">
        <w:rPr>
          <w:rFonts w:ascii="Arial" w:hAnsi="Arial" w:cs="Arial"/>
        </w:rPr>
        <w:t xml:space="preserve">межстрочный </w:t>
      </w:r>
      <w:r w:rsidR="003E4AA8" w:rsidRPr="003E4AA8">
        <w:rPr>
          <w:rFonts w:ascii="Arial" w:hAnsi="Arial" w:cs="Arial"/>
        </w:rPr>
        <w:t xml:space="preserve">интервал 1,5; отступ первой строки (абзац) – </w:t>
      </w:r>
      <w:r w:rsidR="00105426">
        <w:rPr>
          <w:rFonts w:ascii="Arial" w:hAnsi="Arial" w:cs="Arial"/>
        </w:rPr>
        <w:t>1,25; выравнивание текста по ширине без переносов; п</w:t>
      </w:r>
      <w:r w:rsidR="003E4AA8" w:rsidRPr="003E4AA8">
        <w:rPr>
          <w:rFonts w:ascii="Arial" w:hAnsi="Arial" w:cs="Arial"/>
        </w:rPr>
        <w:t>оля: верхнее, нижнее, правое</w:t>
      </w:r>
      <w:r w:rsidR="00105426">
        <w:rPr>
          <w:rFonts w:ascii="Arial" w:hAnsi="Arial" w:cs="Arial"/>
        </w:rPr>
        <w:t xml:space="preserve"> и</w:t>
      </w:r>
      <w:r w:rsidR="003E4AA8" w:rsidRPr="003E4AA8">
        <w:rPr>
          <w:rFonts w:ascii="Arial" w:hAnsi="Arial" w:cs="Arial"/>
        </w:rPr>
        <w:t xml:space="preserve"> левое – 2 см</w:t>
      </w:r>
      <w:r w:rsidR="00105426">
        <w:rPr>
          <w:rFonts w:ascii="Arial" w:hAnsi="Arial" w:cs="Arial"/>
        </w:rPr>
        <w:t xml:space="preserve">. </w:t>
      </w:r>
    </w:p>
    <w:p w:rsidR="00105426" w:rsidRPr="00D13B4E" w:rsidRDefault="00105426" w:rsidP="00D13B4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3E4AA8" w:rsidRPr="003E4AA8">
        <w:rPr>
          <w:rFonts w:ascii="Arial" w:hAnsi="Arial" w:cs="Arial"/>
        </w:rPr>
        <w:t xml:space="preserve">ллюстрации (рисунки, графики, диаграммы – не более трёх), размещаются в тексте. Рисунки и формулы </w:t>
      </w:r>
      <w:r>
        <w:rPr>
          <w:rFonts w:ascii="Arial" w:hAnsi="Arial" w:cs="Arial"/>
        </w:rPr>
        <w:t xml:space="preserve">необходимо </w:t>
      </w:r>
      <w:r w:rsidR="003E4AA8" w:rsidRPr="003E4AA8">
        <w:rPr>
          <w:rFonts w:ascii="Arial" w:hAnsi="Arial" w:cs="Arial"/>
        </w:rPr>
        <w:t>корректно оформлять по тексту в совместимых с WORD редакторах (</w:t>
      </w:r>
      <w:r>
        <w:rPr>
          <w:rFonts w:ascii="Arial" w:hAnsi="Arial" w:cs="Arial"/>
          <w:lang w:val="en-US"/>
        </w:rPr>
        <w:t>CorelDraw</w:t>
      </w:r>
      <w:r>
        <w:rPr>
          <w:rFonts w:ascii="Arial" w:hAnsi="Arial" w:cs="Arial"/>
        </w:rPr>
        <w:t>,</w:t>
      </w:r>
      <w:r w:rsidR="003C24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AdobeIllustrator</w:t>
      </w:r>
      <w:proofErr w:type="spellEnd"/>
      <w:r>
        <w:rPr>
          <w:rFonts w:ascii="Arial" w:hAnsi="Arial" w:cs="Arial"/>
        </w:rPr>
        <w:t xml:space="preserve"> и др.</w:t>
      </w:r>
      <w:r w:rsidR="003E4AA8" w:rsidRPr="003E4A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380DCE">
        <w:rPr>
          <w:rFonts w:ascii="Arial" w:hAnsi="Arial" w:cs="Arial"/>
        </w:rPr>
        <w:t>Иллюстрации должны быть без фона, чёрно-белыми либо заштрихованными. Подрисуночные подписи, экспликации и примечания допускается набирать меньшим кеглем (например, 12</w:t>
      </w:r>
      <w:r w:rsidR="00380DCE">
        <w:rPr>
          <w:rFonts w:ascii="Arial" w:hAnsi="Arial" w:cs="Arial"/>
          <w:lang w:val="en-US"/>
        </w:rPr>
        <w:t>pt</w:t>
      </w:r>
      <w:r w:rsidR="00380DCE">
        <w:rPr>
          <w:rFonts w:ascii="Arial" w:hAnsi="Arial" w:cs="Arial"/>
        </w:rPr>
        <w:t>).</w:t>
      </w:r>
      <w:r w:rsidR="0036209A">
        <w:rPr>
          <w:rFonts w:ascii="Arial" w:hAnsi="Arial" w:cs="Arial"/>
        </w:rPr>
        <w:t xml:space="preserve"> Иллюстрации должны иметь вертикальную ориентацию.</w:t>
      </w:r>
      <w:r w:rsidR="00D13B4E">
        <w:rPr>
          <w:rFonts w:ascii="Arial" w:hAnsi="Arial" w:cs="Arial"/>
        </w:rPr>
        <w:t xml:space="preserve"> </w:t>
      </w:r>
      <w:r w:rsidR="00D13B4E" w:rsidRPr="00D13B4E">
        <w:rPr>
          <w:rFonts w:ascii="Arial" w:hAnsi="Arial" w:cs="Arial"/>
          <w:shd w:val="clear" w:color="auto" w:fill="FFFFFF"/>
        </w:rPr>
        <w:t>Формат рисунка должен обеспечивать ясность передачи всех деталей (300 </w:t>
      </w:r>
      <w:proofErr w:type="spellStart"/>
      <w:r w:rsidR="00D13B4E" w:rsidRPr="00D13B4E">
        <w:rPr>
          <w:rFonts w:ascii="Arial" w:hAnsi="Arial" w:cs="Arial"/>
          <w:shd w:val="clear" w:color="auto" w:fill="FFFFFF"/>
        </w:rPr>
        <w:t>dpi</w:t>
      </w:r>
      <w:proofErr w:type="spellEnd"/>
      <w:r w:rsidR="00D13B4E" w:rsidRPr="00D13B4E">
        <w:rPr>
          <w:rFonts w:ascii="Arial" w:hAnsi="Arial" w:cs="Arial"/>
          <w:shd w:val="clear" w:color="auto" w:fill="FFFFFF"/>
        </w:rPr>
        <w:t xml:space="preserve">) </w:t>
      </w:r>
      <w:r w:rsidR="00D13B4E">
        <w:rPr>
          <w:rFonts w:ascii="Arial" w:hAnsi="Arial" w:cs="Arial"/>
          <w:shd w:val="clear" w:color="auto" w:fill="FFFFFF"/>
        </w:rPr>
        <w:t xml:space="preserve">и надписей </w:t>
      </w:r>
      <w:r w:rsidR="00D13B4E" w:rsidRPr="00D13B4E">
        <w:rPr>
          <w:rFonts w:ascii="Arial" w:hAnsi="Arial" w:cs="Arial"/>
          <w:shd w:val="clear" w:color="auto" w:fill="FFFFFF"/>
        </w:rPr>
        <w:t>(минимальный размер рисунка 90-120 мм, максимальный – 130-200 мм).</w:t>
      </w:r>
    </w:p>
    <w:p w:rsidR="00380DCE" w:rsidRDefault="00380DCE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3E4AA8" w:rsidRPr="003E4AA8">
        <w:rPr>
          <w:rFonts w:ascii="Arial" w:hAnsi="Arial" w:cs="Arial"/>
        </w:rPr>
        <w:t xml:space="preserve">сылки </w:t>
      </w:r>
      <w:r w:rsidR="00105426">
        <w:rPr>
          <w:rFonts w:ascii="Arial" w:hAnsi="Arial" w:cs="Arial"/>
        </w:rPr>
        <w:t xml:space="preserve">на источники научно-методической литературы </w:t>
      </w:r>
      <w:r w:rsidR="003E4AA8" w:rsidRPr="003E4AA8">
        <w:rPr>
          <w:rFonts w:ascii="Arial" w:hAnsi="Arial" w:cs="Arial"/>
        </w:rPr>
        <w:t>даются в тексте в квадратных [</w:t>
      </w:r>
      <w:r w:rsidR="00105426">
        <w:rPr>
          <w:rFonts w:ascii="Arial" w:hAnsi="Arial" w:cs="Arial"/>
        </w:rPr>
        <w:t>1</w:t>
      </w:r>
      <w:r w:rsidR="003E4AA8" w:rsidRPr="003E4AA8">
        <w:rPr>
          <w:rFonts w:ascii="Arial" w:hAnsi="Arial" w:cs="Arial"/>
        </w:rPr>
        <w:t>3] скобках</w:t>
      </w:r>
      <w:r w:rsidR="00105426">
        <w:rPr>
          <w:rFonts w:ascii="Arial" w:hAnsi="Arial" w:cs="Arial"/>
        </w:rPr>
        <w:t xml:space="preserve"> в соответствии с номерами списка литературы</w:t>
      </w:r>
      <w:r w:rsidR="003E4AA8" w:rsidRPr="003E4AA8">
        <w:rPr>
          <w:rFonts w:ascii="Arial" w:hAnsi="Arial" w:cs="Arial"/>
        </w:rPr>
        <w:t xml:space="preserve">, подтекстовые </w:t>
      </w:r>
      <w:r w:rsidR="003E4AA8" w:rsidRPr="003E4AA8">
        <w:rPr>
          <w:rFonts w:ascii="Arial" w:hAnsi="Arial" w:cs="Arial"/>
        </w:rPr>
        <w:lastRenderedPageBreak/>
        <w:t xml:space="preserve">сноски запрещены. </w:t>
      </w:r>
      <w:r>
        <w:rPr>
          <w:rFonts w:ascii="Arial" w:hAnsi="Arial" w:cs="Arial"/>
        </w:rPr>
        <w:t xml:space="preserve">Список литературы выстраивается по </w:t>
      </w:r>
      <w:r w:rsidR="0036209A">
        <w:rPr>
          <w:rFonts w:ascii="Arial" w:hAnsi="Arial" w:cs="Arial"/>
        </w:rPr>
        <w:t>алфавиту,</w:t>
      </w:r>
      <w:r>
        <w:rPr>
          <w:rFonts w:ascii="Arial" w:hAnsi="Arial" w:cs="Arial"/>
        </w:rPr>
        <w:t xml:space="preserve"> оформляется в соответствии с требованиями библиографического описания по ГОСТ 7.1.</w:t>
      </w:r>
      <w:r w:rsidR="009F7F2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2003 и имеет сквозную нумерацию.</w:t>
      </w:r>
    </w:p>
    <w:p w:rsidR="0036209A" w:rsidRDefault="0036209A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статье желательно выдерживать следующие разделы: актуальность исследования, цель исследования, </w:t>
      </w:r>
      <w:r w:rsidR="006A1B8C">
        <w:rPr>
          <w:rFonts w:ascii="Arial" w:hAnsi="Arial" w:cs="Arial"/>
        </w:rPr>
        <w:t>методы и организация исследования, результаты исследования, выводы, список литературы.</w:t>
      </w:r>
    </w:p>
    <w:p w:rsidR="006A1B8C" w:rsidRDefault="006A1B8C" w:rsidP="003E4AA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имени файла со статьёй указыва</w:t>
      </w:r>
      <w:r w:rsidR="00657CC0">
        <w:rPr>
          <w:rFonts w:ascii="Arial" w:hAnsi="Arial" w:cs="Arial"/>
        </w:rPr>
        <w:t>е</w:t>
      </w:r>
      <w:r>
        <w:rPr>
          <w:rFonts w:ascii="Arial" w:hAnsi="Arial" w:cs="Arial"/>
        </w:rPr>
        <w:t>тся «</w:t>
      </w:r>
      <w:r w:rsidR="00B34B3E">
        <w:rPr>
          <w:rFonts w:ascii="Arial" w:hAnsi="Arial" w:cs="Arial"/>
        </w:rPr>
        <w:t>Конф</w:t>
      </w:r>
      <w:r w:rsidR="00657CC0">
        <w:rPr>
          <w:rFonts w:ascii="Arial" w:hAnsi="Arial" w:cs="Arial"/>
        </w:rPr>
        <w:t>_С</w:t>
      </w:r>
      <w:r w:rsidR="00B34B3E">
        <w:rPr>
          <w:rFonts w:ascii="Arial" w:hAnsi="Arial" w:cs="Arial"/>
        </w:rPr>
        <w:t>ГУС</w:t>
      </w:r>
      <w:r>
        <w:rPr>
          <w:rFonts w:ascii="Arial" w:hAnsi="Arial" w:cs="Arial"/>
        </w:rPr>
        <w:t>», фамилия первого автора, а также год 202</w:t>
      </w:r>
      <w:r w:rsidR="00657CC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(например, К</w:t>
      </w:r>
      <w:r w:rsidR="00B34B3E">
        <w:rPr>
          <w:rFonts w:ascii="Arial" w:hAnsi="Arial" w:cs="Arial"/>
        </w:rPr>
        <w:t>онф</w:t>
      </w:r>
      <w:r w:rsidR="00657CC0">
        <w:rPr>
          <w:rFonts w:ascii="Arial" w:hAnsi="Arial" w:cs="Arial"/>
        </w:rPr>
        <w:t>_</w:t>
      </w:r>
      <w:r w:rsidR="00B34B3E">
        <w:rPr>
          <w:rFonts w:ascii="Arial" w:hAnsi="Arial" w:cs="Arial"/>
        </w:rPr>
        <w:t>СГУС</w:t>
      </w:r>
      <w:r>
        <w:rPr>
          <w:rFonts w:ascii="Arial" w:hAnsi="Arial" w:cs="Arial"/>
        </w:rPr>
        <w:t>_Иванов</w:t>
      </w:r>
      <w:r w:rsidR="00B34B3E">
        <w:rPr>
          <w:rFonts w:ascii="Arial" w:hAnsi="Arial" w:cs="Arial"/>
        </w:rPr>
        <w:t>_</w:t>
      </w:r>
      <w:r>
        <w:rPr>
          <w:rFonts w:ascii="Arial" w:hAnsi="Arial" w:cs="Arial"/>
        </w:rPr>
        <w:t>202</w:t>
      </w:r>
      <w:r w:rsidR="00E759BF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3A4610" w:rsidRPr="00994D90" w:rsidRDefault="003A4610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</w:rPr>
      </w:pPr>
      <w:r w:rsidRPr="00994D90">
        <w:rPr>
          <w:rFonts w:ascii="Arial" w:hAnsi="Arial" w:cs="Arial"/>
          <w:spacing w:val="-4"/>
        </w:rPr>
        <w:t xml:space="preserve">Сборник статей получит международные классификационные индексы УДК, ББК, международный знак </w:t>
      </w:r>
      <w:r w:rsidRPr="00994D90">
        <w:rPr>
          <w:rFonts w:ascii="Arial" w:hAnsi="Arial" w:cs="Arial"/>
          <w:spacing w:val="-4"/>
          <w:lang w:val="en-US"/>
        </w:rPr>
        <w:t>ISBN</w:t>
      </w:r>
      <w:r w:rsidRPr="00994D90">
        <w:rPr>
          <w:rFonts w:ascii="Arial" w:hAnsi="Arial" w:cs="Arial"/>
          <w:spacing w:val="-4"/>
        </w:rPr>
        <w:t xml:space="preserve">. </w:t>
      </w:r>
      <w:r w:rsidRPr="00994D90">
        <w:rPr>
          <w:rFonts w:ascii="Arial" w:hAnsi="Arial" w:cs="Arial"/>
          <w:noProof/>
        </w:rPr>
        <w:t xml:space="preserve">Все статьи проходят рецензирование (экспертную оценку). </w:t>
      </w:r>
      <w:r w:rsidRPr="00994D90">
        <w:rPr>
          <w:rFonts w:ascii="Arial" w:hAnsi="Arial" w:cs="Arial"/>
        </w:rPr>
        <w:t xml:space="preserve">Статьи </w:t>
      </w:r>
      <w:r w:rsidR="00004531" w:rsidRPr="00994D90">
        <w:rPr>
          <w:rFonts w:ascii="Arial" w:hAnsi="Arial" w:cs="Arial"/>
        </w:rPr>
        <w:t xml:space="preserve">также </w:t>
      </w:r>
      <w:r w:rsidRPr="00994D90">
        <w:rPr>
          <w:rFonts w:ascii="Arial" w:hAnsi="Arial" w:cs="Arial"/>
        </w:rPr>
        <w:t xml:space="preserve">проходят проверку на наличие заимствований (плагиат) в системе </w:t>
      </w:r>
      <w:hyperlink r:id="rId11" w:history="1">
        <w:r w:rsidRPr="00994D90">
          <w:rPr>
            <w:rFonts w:ascii="Arial" w:hAnsi="Arial" w:cs="Arial"/>
          </w:rPr>
          <w:t>www.antiplagiat.ru</w:t>
        </w:r>
      </w:hyperlink>
      <w:r w:rsidRPr="00994D90">
        <w:rPr>
          <w:rFonts w:ascii="Arial" w:hAnsi="Arial" w:cs="Arial"/>
        </w:rPr>
        <w:t xml:space="preserve">. В статье должно быть не менее </w:t>
      </w:r>
      <w:r w:rsidR="00A65748">
        <w:rPr>
          <w:rFonts w:ascii="Arial" w:hAnsi="Arial" w:cs="Arial"/>
        </w:rPr>
        <w:t>6</w:t>
      </w:r>
      <w:r w:rsidRPr="00994D90">
        <w:rPr>
          <w:rFonts w:ascii="Arial" w:hAnsi="Arial" w:cs="Arial"/>
        </w:rPr>
        <w:t xml:space="preserve">0% оригинального текста. Материалы, опубликованные в сборнике конференции, </w:t>
      </w:r>
      <w:r w:rsidR="0070684C">
        <w:rPr>
          <w:rFonts w:ascii="Arial" w:hAnsi="Arial" w:cs="Arial"/>
        </w:rPr>
        <w:t>будет размещен</w:t>
      </w:r>
      <w:r w:rsidRPr="00994D90">
        <w:rPr>
          <w:rFonts w:ascii="Arial" w:hAnsi="Arial" w:cs="Arial"/>
        </w:rPr>
        <w:t xml:space="preserve"> постатейно на сайте Научной электронной библиотеки: elibrary.ru, что подразумевает их индексацию в </w:t>
      </w:r>
      <w:proofErr w:type="spellStart"/>
      <w:r w:rsidRPr="00994D90">
        <w:rPr>
          <w:rFonts w:ascii="Arial" w:hAnsi="Arial" w:cs="Arial"/>
        </w:rPr>
        <w:t>наукометрической</w:t>
      </w:r>
      <w:proofErr w:type="spellEnd"/>
      <w:r w:rsidRPr="00994D90">
        <w:rPr>
          <w:rFonts w:ascii="Arial" w:hAnsi="Arial" w:cs="Arial"/>
        </w:rPr>
        <w:t xml:space="preserve"> базе РИНЦ (Российского индекса научного цитирования). Это позволит отследить цитируемость сборника</w:t>
      </w:r>
      <w:r w:rsidR="00E759BF">
        <w:rPr>
          <w:rFonts w:ascii="Arial" w:hAnsi="Arial" w:cs="Arial"/>
        </w:rPr>
        <w:t xml:space="preserve"> </w:t>
      </w:r>
      <w:r w:rsidRPr="00994D90">
        <w:rPr>
          <w:rFonts w:ascii="Arial" w:hAnsi="Arial" w:cs="Arial"/>
        </w:rPr>
        <w:t xml:space="preserve">в научных изданиях. </w:t>
      </w:r>
    </w:p>
    <w:p w:rsidR="00DB4218" w:rsidRDefault="00DB4218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759BF" w:rsidRPr="00DB4218" w:rsidRDefault="00E759BF" w:rsidP="00994D90">
      <w:pPr>
        <w:tabs>
          <w:tab w:val="left" w:pos="28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A4610" w:rsidRPr="00DB4218" w:rsidRDefault="003A4610" w:rsidP="00994D9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B4218">
        <w:rPr>
          <w:rFonts w:ascii="Arial" w:hAnsi="Arial" w:cs="Arial"/>
          <w:b/>
          <w:bCs/>
          <w:sz w:val="28"/>
          <w:szCs w:val="28"/>
        </w:rPr>
        <w:t>Данное информационное п</w:t>
      </w:r>
      <w:r w:rsidR="00DB4218">
        <w:rPr>
          <w:rFonts w:ascii="Arial" w:hAnsi="Arial" w:cs="Arial"/>
          <w:b/>
          <w:bCs/>
          <w:sz w:val="28"/>
          <w:szCs w:val="28"/>
        </w:rPr>
        <w:t xml:space="preserve">исьмо является приглашением для участия </w:t>
      </w:r>
      <w:r w:rsidRPr="00DB4218">
        <w:rPr>
          <w:rFonts w:ascii="Arial" w:hAnsi="Arial" w:cs="Arial"/>
          <w:b/>
          <w:bCs/>
          <w:sz w:val="28"/>
          <w:szCs w:val="28"/>
        </w:rPr>
        <w:t>в конференции</w:t>
      </w:r>
      <w:r w:rsidR="003C2480" w:rsidRPr="00DB421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B4218">
        <w:rPr>
          <w:rFonts w:ascii="Arial" w:hAnsi="Arial" w:cs="Arial"/>
          <w:b/>
          <w:sz w:val="28"/>
          <w:szCs w:val="28"/>
        </w:rPr>
        <w:t xml:space="preserve">(вызовы и именные приглашения высылаются </w:t>
      </w:r>
      <w:r w:rsidR="003C2480" w:rsidRPr="00DB4218">
        <w:rPr>
          <w:rFonts w:ascii="Arial" w:hAnsi="Arial" w:cs="Arial"/>
          <w:b/>
          <w:sz w:val="28"/>
          <w:szCs w:val="28"/>
        </w:rPr>
        <w:t xml:space="preserve">по запросу </w:t>
      </w:r>
      <w:r w:rsidR="00DB4218">
        <w:rPr>
          <w:rFonts w:ascii="Arial" w:hAnsi="Arial" w:cs="Arial"/>
          <w:b/>
          <w:sz w:val="28"/>
          <w:szCs w:val="28"/>
        </w:rPr>
        <w:t>при необходимости)</w:t>
      </w:r>
    </w:p>
    <w:p w:rsidR="003A4610" w:rsidRPr="00DB4218" w:rsidRDefault="003A4610" w:rsidP="00994D9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387012" w:rsidRDefault="00387012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8C15DF" w:rsidRDefault="008C15DF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8C15DF" w:rsidRDefault="008C15DF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387012" w:rsidRDefault="00387012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966E82" w:rsidRDefault="00966E82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C7871" w:rsidRDefault="001C7871" w:rsidP="00DB421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380DCE" w:rsidRPr="009F7F26" w:rsidRDefault="00DB4218" w:rsidP="00DB4218">
      <w:pPr>
        <w:spacing w:line="36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9F7F26">
        <w:rPr>
          <w:rFonts w:ascii="Arial" w:hAnsi="Arial" w:cs="Arial"/>
          <w:i/>
          <w:sz w:val="28"/>
          <w:szCs w:val="28"/>
        </w:rPr>
        <w:t>ПРИМЕР ОФОРМЛЕНИЯ СТАТЬИ</w:t>
      </w:r>
    </w:p>
    <w:p w:rsidR="00DB4218" w:rsidRPr="0070684C" w:rsidRDefault="0070684C" w:rsidP="00C8329D">
      <w:pPr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70684C">
        <w:rPr>
          <w:b/>
          <w:color w:val="000000"/>
          <w:sz w:val="28"/>
          <w:szCs w:val="28"/>
        </w:rPr>
        <w:t>УДК</w:t>
      </w:r>
      <w:r>
        <w:rPr>
          <w:b/>
          <w:color w:val="000000"/>
          <w:sz w:val="28"/>
          <w:szCs w:val="28"/>
        </w:rPr>
        <w:t xml:space="preserve"> 796.56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КОМПЛЕКСНЫЙ ПЕДАГОГИЧЕСКИЙ КОНТРОЛЬ В СПОРТИВНОМ ОРИЕНТИРОВАНИИ</w:t>
      </w:r>
      <w:r w:rsidRPr="00066D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(ТЕОРЕТИКО-МЕТОДОЛОГИЧЕСКИЙ АСПЕКТ ПРОБЛЕМЫ)</w:t>
      </w:r>
    </w:p>
    <w:p w:rsidR="00DB4218" w:rsidRPr="00066D44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B4218" w:rsidRDefault="00DB4218" w:rsidP="00DB4218">
      <w:pPr>
        <w:tabs>
          <w:tab w:val="left" w:pos="390"/>
          <w:tab w:val="right" w:pos="6527"/>
        </w:tabs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Васильева З</w:t>
      </w:r>
      <w:r w:rsidR="00774FC2">
        <w:rPr>
          <w:b/>
          <w:sz w:val="28"/>
          <w:szCs w:val="28"/>
        </w:rPr>
        <w:t xml:space="preserve">инаида </w:t>
      </w:r>
      <w:r>
        <w:rPr>
          <w:b/>
          <w:sz w:val="28"/>
          <w:szCs w:val="28"/>
        </w:rPr>
        <w:t>В</w:t>
      </w:r>
      <w:r w:rsidR="00774FC2">
        <w:rPr>
          <w:b/>
          <w:sz w:val="28"/>
          <w:szCs w:val="28"/>
        </w:rPr>
        <w:t>асильевна,</w:t>
      </w:r>
    </w:p>
    <w:p w:rsidR="00DB4218" w:rsidRDefault="00DB4218" w:rsidP="00DB4218">
      <w:pPr>
        <w:tabs>
          <w:tab w:val="left" w:pos="390"/>
          <w:tab w:val="right" w:pos="6527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Pr="00A4474C">
        <w:rPr>
          <w:sz w:val="28"/>
          <w:szCs w:val="28"/>
        </w:rPr>
        <w:t xml:space="preserve"> педагогических наук, </w:t>
      </w:r>
      <w:r>
        <w:rPr>
          <w:sz w:val="28"/>
          <w:szCs w:val="28"/>
        </w:rPr>
        <w:t>доцент</w:t>
      </w:r>
    </w:p>
    <w:p w:rsidR="00DB4218" w:rsidRPr="00A4474C" w:rsidRDefault="00DB4218" w:rsidP="00DB4218">
      <w:pPr>
        <w:tabs>
          <w:tab w:val="left" w:pos="390"/>
          <w:tab w:val="right" w:pos="6527"/>
        </w:tabs>
        <w:contextualSpacing/>
        <w:jc w:val="right"/>
        <w:rPr>
          <w:i/>
          <w:sz w:val="28"/>
          <w:szCs w:val="28"/>
        </w:rPr>
      </w:pPr>
      <w:r w:rsidRPr="00A4474C">
        <w:rPr>
          <w:i/>
          <w:sz w:val="28"/>
          <w:szCs w:val="28"/>
        </w:rPr>
        <w:t>Смоленский государственный университет спорта,</w:t>
      </w:r>
      <w:r>
        <w:rPr>
          <w:i/>
          <w:sz w:val="28"/>
          <w:szCs w:val="28"/>
        </w:rPr>
        <w:t xml:space="preserve"> Смоленск,</w:t>
      </w:r>
      <w:r w:rsidRPr="00A4474C">
        <w:rPr>
          <w:i/>
          <w:sz w:val="28"/>
          <w:szCs w:val="28"/>
        </w:rPr>
        <w:t xml:space="preserve"> Россия</w:t>
      </w:r>
    </w:p>
    <w:p w:rsidR="00DB4218" w:rsidRPr="009C057C" w:rsidRDefault="00DB4218" w:rsidP="00DB4218">
      <w:pPr>
        <w:contextualSpacing/>
        <w:jc w:val="center"/>
        <w:rPr>
          <w:b/>
          <w:sz w:val="28"/>
          <w:szCs w:val="28"/>
        </w:rPr>
      </w:pPr>
    </w:p>
    <w:p w:rsidR="00DB4218" w:rsidRPr="00465FD0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5FD0">
        <w:rPr>
          <w:b/>
          <w:sz w:val="28"/>
          <w:szCs w:val="28"/>
        </w:rPr>
        <w:t>Аннотация.</w:t>
      </w:r>
      <w:r w:rsidRPr="00465FD0">
        <w:rPr>
          <w:sz w:val="28"/>
          <w:szCs w:val="28"/>
        </w:rPr>
        <w:t xml:space="preserve"> В статье рассматриваются вопросы организации комплексного контроля специальной подготовленности спортсменов-ориентировщиков. Раскрываются проблемы организации контроля соревновательной деятельности и тренировочных нагрузок в кроссовых видах ориентирования. 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Ключевые слова: </w:t>
      </w:r>
      <w:r w:rsidRPr="00E37372">
        <w:rPr>
          <w:color w:val="000000"/>
          <w:sz w:val="28"/>
          <w:szCs w:val="28"/>
        </w:rPr>
        <w:t>спортивное ориентирование, комплексный контроль, тесты</w:t>
      </w:r>
      <w:r>
        <w:rPr>
          <w:color w:val="000000"/>
          <w:sz w:val="28"/>
          <w:szCs w:val="28"/>
        </w:rPr>
        <w:t>, оценка результатов тестирования.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DB4218" w:rsidRPr="00E37372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E37372">
        <w:rPr>
          <w:b/>
          <w:color w:val="000000"/>
          <w:sz w:val="28"/>
          <w:szCs w:val="28"/>
          <w:lang w:val="en-US"/>
        </w:rPr>
        <w:t>COMPREHENSIVE PEDAGOGICAL CONTROL IN ORIENTEERING (THEORETICAL AND METHODOLOGICAL ASPECT OF THE PROBLEM)</w:t>
      </w:r>
    </w:p>
    <w:p w:rsidR="00DB4218" w:rsidRPr="00AA4C46" w:rsidRDefault="00DB4218" w:rsidP="00DB4218">
      <w:pPr>
        <w:contextualSpacing/>
        <w:jc w:val="right"/>
        <w:rPr>
          <w:b/>
          <w:sz w:val="28"/>
          <w:lang w:val="en-US"/>
        </w:rPr>
      </w:pPr>
    </w:p>
    <w:p w:rsidR="00DB4218" w:rsidRPr="00C05E4A" w:rsidRDefault="00DB4218" w:rsidP="00DB4218">
      <w:pPr>
        <w:contextualSpacing/>
        <w:jc w:val="right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Vasileva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Z</w:t>
      </w:r>
      <w:r w:rsidR="00774FC2">
        <w:rPr>
          <w:b/>
          <w:sz w:val="28"/>
          <w:lang w:val="en-US"/>
        </w:rPr>
        <w:t>inaida</w:t>
      </w:r>
      <w:proofErr w:type="spellEnd"/>
      <w:r w:rsidR="00774FC2"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V</w:t>
      </w:r>
      <w:r w:rsidR="00774FC2">
        <w:rPr>
          <w:b/>
          <w:sz w:val="28"/>
          <w:lang w:val="en-US"/>
        </w:rPr>
        <w:t>asilevna</w:t>
      </w:r>
      <w:proofErr w:type="spellEnd"/>
      <w:r w:rsidR="00774FC2" w:rsidRPr="00C05E4A">
        <w:rPr>
          <w:sz w:val="28"/>
          <w:lang w:val="en-US"/>
        </w:rPr>
        <w:t>,</w:t>
      </w:r>
    </w:p>
    <w:p w:rsidR="00DB4218" w:rsidRPr="004066A1" w:rsidRDefault="00DB4218" w:rsidP="00DB4218">
      <w:pPr>
        <w:contextualSpacing/>
        <w:jc w:val="right"/>
        <w:rPr>
          <w:sz w:val="28"/>
          <w:szCs w:val="28"/>
          <w:lang w:val="en-US"/>
        </w:rPr>
      </w:pPr>
      <w:r w:rsidRPr="004066A1">
        <w:rPr>
          <w:sz w:val="28"/>
          <w:szCs w:val="28"/>
          <w:lang w:val="en-US"/>
        </w:rPr>
        <w:t>Candidate of Pedagogical Sciences, Associate Professor</w:t>
      </w:r>
    </w:p>
    <w:p w:rsidR="00DB4218" w:rsidRDefault="00DB4218" w:rsidP="00DB4218">
      <w:pPr>
        <w:tabs>
          <w:tab w:val="left" w:pos="390"/>
          <w:tab w:val="right" w:pos="6527"/>
        </w:tabs>
        <w:ind w:firstLine="709"/>
        <w:contextualSpacing/>
        <w:jc w:val="right"/>
        <w:rPr>
          <w:i/>
          <w:sz w:val="28"/>
          <w:szCs w:val="28"/>
          <w:lang w:val="en-US"/>
        </w:rPr>
      </w:pPr>
      <w:r w:rsidRPr="004066A1">
        <w:rPr>
          <w:i/>
          <w:sz w:val="28"/>
          <w:szCs w:val="28"/>
          <w:lang w:val="en-US"/>
        </w:rPr>
        <w:t>Smolensk State University of Sports, Smolensk, Russia</w:t>
      </w:r>
    </w:p>
    <w:p w:rsidR="00DB4218" w:rsidRDefault="00DB4218" w:rsidP="00DB4218">
      <w:pPr>
        <w:tabs>
          <w:tab w:val="left" w:pos="390"/>
          <w:tab w:val="right" w:pos="6527"/>
        </w:tabs>
        <w:contextualSpacing/>
        <w:jc w:val="right"/>
        <w:rPr>
          <w:i/>
          <w:sz w:val="28"/>
          <w:szCs w:val="28"/>
          <w:lang w:val="en-US"/>
        </w:rPr>
      </w:pPr>
    </w:p>
    <w:p w:rsidR="00465FD0" w:rsidRPr="00287442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465FD0">
        <w:rPr>
          <w:b/>
          <w:color w:val="000000"/>
          <w:sz w:val="28"/>
          <w:szCs w:val="28"/>
          <w:lang w:val="en-US"/>
        </w:rPr>
        <w:t>Annotation.</w:t>
      </w:r>
      <w:r w:rsidRPr="00465FD0">
        <w:rPr>
          <w:color w:val="000000"/>
          <w:sz w:val="28"/>
          <w:szCs w:val="28"/>
          <w:lang w:val="en-US"/>
        </w:rPr>
        <w:t xml:space="preserve"> The article deals with the issues of organizing a comprehensive control of the special training of orienteering athletes. The problems of organizing the control of competitive activity and training loads in cross-country orienteering </w:t>
      </w:r>
      <w:proofErr w:type="gramStart"/>
      <w:r w:rsidRPr="00465FD0">
        <w:rPr>
          <w:color w:val="000000"/>
          <w:sz w:val="28"/>
          <w:szCs w:val="28"/>
          <w:lang w:val="en-US"/>
        </w:rPr>
        <w:t>are</w:t>
      </w:r>
      <w:r w:rsidR="008C15DF" w:rsidRPr="008C15DF">
        <w:rPr>
          <w:color w:val="000000"/>
          <w:sz w:val="28"/>
          <w:szCs w:val="28"/>
          <w:lang w:val="en-US"/>
        </w:rPr>
        <w:t xml:space="preserve"> </w:t>
      </w:r>
      <w:r w:rsidRPr="00465FD0">
        <w:rPr>
          <w:color w:val="000000"/>
          <w:sz w:val="28"/>
          <w:szCs w:val="28"/>
          <w:lang w:val="en-US"/>
        </w:rPr>
        <w:t>revealed</w:t>
      </w:r>
      <w:proofErr w:type="gramEnd"/>
      <w:r w:rsidRPr="00465FD0">
        <w:rPr>
          <w:color w:val="000000"/>
          <w:sz w:val="28"/>
          <w:szCs w:val="28"/>
          <w:lang w:val="en-US"/>
        </w:rPr>
        <w:t xml:space="preserve">. </w:t>
      </w:r>
    </w:p>
    <w:p w:rsidR="00DB4218" w:rsidRPr="00465FD0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465FD0">
        <w:rPr>
          <w:b/>
          <w:color w:val="000000"/>
          <w:sz w:val="28"/>
          <w:szCs w:val="28"/>
          <w:lang w:val="en-US"/>
        </w:rPr>
        <w:t>Keywords:</w:t>
      </w:r>
      <w:r w:rsidRPr="00465FD0">
        <w:rPr>
          <w:color w:val="000000"/>
          <w:sz w:val="28"/>
          <w:szCs w:val="28"/>
          <w:lang w:val="en-US"/>
        </w:rPr>
        <w:t xml:space="preserve"> orienteering, complex control, tests, evaluation of test results.</w:t>
      </w:r>
    </w:p>
    <w:p w:rsidR="00DB4218" w:rsidRPr="00465FD0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66D44">
        <w:rPr>
          <w:b/>
          <w:color w:val="000000"/>
          <w:sz w:val="28"/>
          <w:szCs w:val="28"/>
        </w:rPr>
        <w:t>Введение.</w:t>
      </w:r>
      <w:r>
        <w:rPr>
          <w:color w:val="000000"/>
          <w:sz w:val="28"/>
          <w:szCs w:val="28"/>
        </w:rPr>
        <w:t xml:space="preserve"> На современном этапе развития спорта успешное осуществление процесса спортивной тренировки и повышение мастерства во многом зависит от совершенствования учебно-тренировочного процесса</w:t>
      </w:r>
      <w:r w:rsidR="008C15DF" w:rsidRPr="008C1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8C15DF" w:rsidRPr="008C15DF">
        <w:rPr>
          <w:color w:val="000000"/>
          <w:sz w:val="28"/>
          <w:szCs w:val="28"/>
        </w:rPr>
        <w:t xml:space="preserve"> </w:t>
      </w:r>
      <w:r w:rsidR="008C15DF">
        <w:rPr>
          <w:color w:val="000000"/>
          <w:sz w:val="28"/>
          <w:szCs w:val="28"/>
        </w:rPr>
        <w:t>плане учё</w:t>
      </w:r>
      <w:r>
        <w:rPr>
          <w:color w:val="000000"/>
          <w:sz w:val="28"/>
          <w:szCs w:val="28"/>
        </w:rPr>
        <w:t>та физиологических и психических закономерностей протекания адаптационных процессов и своевременного внесения корректив в управление состоянием спортсмена. При этом результаты управления спортивной тренировкой находятся в прямой зависимости от объективности, точности и быстроты получения информации о состоянии спортсмена. Следовательно, оправдана усиливающаяся тенденция внедрения в практику спортивной деятельности наиболее эффективных и доступных средств комплексного педагогического контроля на всех этапах многолетней подготовки, что и предопределило актуальность предпринятого нами исследования.</w:t>
      </w:r>
    </w:p>
    <w:p w:rsidR="00DB4218" w:rsidRDefault="00DB4218" w:rsidP="00DB4218">
      <w:pPr>
        <w:ind w:firstLine="709"/>
        <w:contextualSpacing/>
        <w:jc w:val="both"/>
        <w:rPr>
          <w:b/>
          <w:sz w:val="28"/>
          <w:szCs w:val="28"/>
        </w:rPr>
      </w:pPr>
      <w:r w:rsidRPr="009166A3">
        <w:rPr>
          <w:b/>
          <w:sz w:val="28"/>
          <w:szCs w:val="28"/>
        </w:rPr>
        <w:t>Методика и организация исследования.</w:t>
      </w:r>
      <w:r w:rsidRPr="009166A3">
        <w:rPr>
          <w:sz w:val="28"/>
          <w:szCs w:val="28"/>
        </w:rPr>
        <w:t xml:space="preserve"> В ходе исследов</w:t>
      </w:r>
      <w:r>
        <w:rPr>
          <w:sz w:val="28"/>
          <w:szCs w:val="28"/>
        </w:rPr>
        <w:t>ания изучены основные средства комплексного педагогического контроля в спортивном ориентировании и уровень их влияния на организацию тренировочного процесса</w:t>
      </w:r>
      <w:r w:rsidRPr="009166A3">
        <w:rPr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DF2280">
        <w:rPr>
          <w:sz w:val="28"/>
          <w:szCs w:val="28"/>
        </w:rPr>
        <w:lastRenderedPageBreak/>
        <w:t xml:space="preserve">С целью </w:t>
      </w:r>
      <w:r>
        <w:rPr>
          <w:sz w:val="28"/>
          <w:szCs w:val="28"/>
        </w:rPr>
        <w:t>обоснования принципов применения комплексного педагогического контроля в спортивном ориентировании, была проанализирована специальная научно-методическая литература. Также применялись такие формально-логические методы, как анализ, синтез, индукция, дедукция и обобщение.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66D44">
        <w:rPr>
          <w:b/>
          <w:color w:val="000000"/>
          <w:sz w:val="28"/>
          <w:szCs w:val="28"/>
        </w:rPr>
        <w:t>Результаты исследования и их обсуждение.</w:t>
      </w:r>
      <w:r>
        <w:rPr>
          <w:color w:val="000000"/>
          <w:sz w:val="28"/>
          <w:szCs w:val="28"/>
        </w:rPr>
        <w:t xml:space="preserve"> Общеизвестно, что цель комплексного контроля в спорте – это всесторонняя и объективная оценка показателей физического и психического состояния, уровня технико-тактического мастерства и интеллектуальной работоспособности, особенностей соревновательной и тренировочной деятельности </w:t>
      </w:r>
      <w:r w:rsidRPr="00066D4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1, 2, 3</w:t>
      </w:r>
      <w:r w:rsidR="00F02BDF">
        <w:rPr>
          <w:color w:val="000000"/>
          <w:sz w:val="28"/>
          <w:szCs w:val="28"/>
        </w:rPr>
        <w:t>, 5</w:t>
      </w:r>
      <w:r w:rsidRPr="00066D4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программы комплексного контроля в спортивной практике включает в себя следующие этапы: логический анализ соревновательной деятельности и выявление факторов, обусловливающих её эффективность;  разработка тестов, позволяющих оценить эти факторы; разработка методики тестирования; проведение контрольных испытаний; математико-статистический анализ результатов тестирования с выявлением надёжных и информативных тестов; составление батареи тестов с разработкой нормативов по каждому из них </w:t>
      </w:r>
      <w:r w:rsidRPr="00066D4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3, 4, 5, 6</w:t>
      </w:r>
      <w:r w:rsidRPr="00066D4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</w:p>
    <w:p w:rsidR="00DB4218" w:rsidRPr="00663C7E" w:rsidRDefault="00DB4218" w:rsidP="00DB4218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63C7E">
        <w:rPr>
          <w:b/>
          <w:color w:val="000000"/>
          <w:sz w:val="28"/>
          <w:szCs w:val="28"/>
        </w:rPr>
        <w:t>СПИСОК ЛИТЕРАТУРЫ</w:t>
      </w:r>
    </w:p>
    <w:p w:rsidR="00DB4218" w:rsidRPr="00975A50" w:rsidRDefault="00DB4218" w:rsidP="00DB4218">
      <w:pPr>
        <w:pStyle w:val="a4"/>
        <w:widowControl/>
        <w:numPr>
          <w:ilvl w:val="0"/>
          <w:numId w:val="4"/>
        </w:numPr>
        <w:autoSpaceDE/>
        <w:autoSpaceDN/>
        <w:spacing w:before="0"/>
        <w:ind w:left="0" w:firstLine="0"/>
        <w:contextualSpacing/>
        <w:jc w:val="both"/>
        <w:rPr>
          <w:sz w:val="28"/>
          <w:szCs w:val="28"/>
        </w:rPr>
      </w:pPr>
      <w:r w:rsidRPr="00975A50">
        <w:rPr>
          <w:sz w:val="28"/>
          <w:szCs w:val="28"/>
        </w:rPr>
        <w:t>Брайцева, В.А. Анализ состояния и проблем повышения эффективности технико-тактических действий спортсменов, специализирующихся в ориентировании бегом, в стандартных ситуациях / В.А. Брайцева // Учёные записки университета имени П.Ф. Лесгафта: научно-теоретический журнал. – 2015. – №10(128). – С. 28-32.</w:t>
      </w:r>
    </w:p>
    <w:p w:rsidR="00DB4218" w:rsidRPr="00975A50" w:rsidRDefault="00DB4218" w:rsidP="00DB4218">
      <w:pPr>
        <w:pStyle w:val="a4"/>
        <w:widowControl/>
        <w:numPr>
          <w:ilvl w:val="0"/>
          <w:numId w:val="4"/>
        </w:numPr>
        <w:autoSpaceDE/>
        <w:autoSpaceDN/>
        <w:spacing w:before="0"/>
        <w:ind w:left="0" w:firstLine="0"/>
        <w:contextualSpacing/>
        <w:jc w:val="both"/>
        <w:rPr>
          <w:sz w:val="28"/>
          <w:szCs w:val="28"/>
        </w:rPr>
      </w:pPr>
      <w:r w:rsidRPr="00975A50">
        <w:rPr>
          <w:sz w:val="28"/>
          <w:szCs w:val="28"/>
        </w:rPr>
        <w:t xml:space="preserve">Брайцева, В.А. Основы тактического взаимодействия с соперником на дистанциях заданного направления в ориентировании бегом / В.А. Брайцева // </w:t>
      </w:r>
      <w:r w:rsidRPr="00556062">
        <w:rPr>
          <w:spacing w:val="-6"/>
          <w:sz w:val="28"/>
          <w:szCs w:val="28"/>
        </w:rPr>
        <w:t>Учёные записки университета имени П.Ф. Лесгафта. – 2016. – №6 (136). – С. 24-29.</w:t>
      </w:r>
    </w:p>
    <w:p w:rsidR="00DB4218" w:rsidRPr="00975A50" w:rsidRDefault="00DB4218" w:rsidP="00DB4218">
      <w:pPr>
        <w:pStyle w:val="a9"/>
        <w:numPr>
          <w:ilvl w:val="0"/>
          <w:numId w:val="4"/>
        </w:numPr>
        <w:spacing w:line="240" w:lineRule="auto"/>
        <w:ind w:left="0" w:firstLine="0"/>
        <w:contextualSpacing/>
      </w:pPr>
      <w:r w:rsidRPr="00975A50">
        <w:t>Воронов,</w:t>
      </w:r>
      <w:r w:rsidR="008C15DF">
        <w:t xml:space="preserve"> </w:t>
      </w:r>
      <w:r w:rsidRPr="00975A50">
        <w:t>Ю.С.</w:t>
      </w:r>
      <w:r w:rsidR="008C15DF">
        <w:t xml:space="preserve"> </w:t>
      </w:r>
      <w:r w:rsidRPr="00975A50">
        <w:t>Комплексный</w:t>
      </w:r>
      <w:r w:rsidR="008C15DF">
        <w:t xml:space="preserve"> </w:t>
      </w:r>
      <w:r w:rsidRPr="00975A50">
        <w:t>педагогический</w:t>
      </w:r>
      <w:r w:rsidR="008C15DF">
        <w:t xml:space="preserve"> </w:t>
      </w:r>
      <w:r w:rsidRPr="00975A50">
        <w:t>контроль</w:t>
      </w:r>
      <w:r w:rsidR="008C15DF">
        <w:t xml:space="preserve"> </w:t>
      </w:r>
      <w:r w:rsidRPr="00975A50">
        <w:t>в</w:t>
      </w:r>
      <w:r w:rsidR="008C15DF">
        <w:t xml:space="preserve"> </w:t>
      </w:r>
      <w:r w:rsidRPr="00975A50">
        <w:t>спортивном ориентировании: учебное пособие</w:t>
      </w:r>
      <w:r w:rsidR="008C15DF">
        <w:t xml:space="preserve"> для студентов вузов</w:t>
      </w:r>
      <w:r w:rsidRPr="00975A50">
        <w:t xml:space="preserve"> / Ю.С. Воронов. – Смоленск: СГИФК, 1995. – 88 с.</w:t>
      </w:r>
    </w:p>
    <w:p w:rsidR="00DB4218" w:rsidRPr="00556062" w:rsidRDefault="00DB4218" w:rsidP="00DB4218">
      <w:pPr>
        <w:pStyle w:val="a9"/>
        <w:numPr>
          <w:ilvl w:val="0"/>
          <w:numId w:val="4"/>
        </w:numPr>
        <w:spacing w:line="240" w:lineRule="auto"/>
        <w:ind w:left="0" w:firstLine="0"/>
        <w:contextualSpacing/>
        <w:rPr>
          <w:spacing w:val="-6"/>
        </w:rPr>
      </w:pPr>
      <w:r w:rsidRPr="00975A50">
        <w:t xml:space="preserve">Воронов, Ю.С. Система подготовки спортивного резерва в </w:t>
      </w:r>
      <w:r w:rsidRPr="00556062">
        <w:rPr>
          <w:spacing w:val="-6"/>
        </w:rPr>
        <w:t>ориентировании: монография / Ю.С. Воронов. – Смоленск: СГИФК, 2003. – 192 с.</w:t>
      </w:r>
    </w:p>
    <w:p w:rsidR="00C40EAE" w:rsidRDefault="00C40EAE" w:rsidP="00C40EAE">
      <w:pPr>
        <w:numPr>
          <w:ilvl w:val="0"/>
          <w:numId w:val="4"/>
        </w:numPr>
        <w:ind w:left="0" w:firstLine="0"/>
        <w:contextualSpacing/>
        <w:jc w:val="both"/>
        <w:rPr>
          <w:spacing w:val="-6"/>
          <w:sz w:val="28"/>
          <w:szCs w:val="28"/>
        </w:rPr>
      </w:pPr>
      <w:r w:rsidRPr="00975A50">
        <w:rPr>
          <w:sz w:val="28"/>
          <w:szCs w:val="28"/>
        </w:rPr>
        <w:t xml:space="preserve">Воронов, Ю.С. Контроль соревновательной деятельности в спортивном ориентировании на основе использования систем </w:t>
      </w:r>
      <w:r w:rsidRPr="00975A50">
        <w:rPr>
          <w:sz w:val="28"/>
          <w:szCs w:val="28"/>
          <w:lang w:val="en-US"/>
        </w:rPr>
        <w:t>GPS</w:t>
      </w:r>
      <w:r w:rsidRPr="00975A50">
        <w:rPr>
          <w:sz w:val="28"/>
          <w:szCs w:val="28"/>
        </w:rPr>
        <w:t xml:space="preserve">-трекинга / Ю.С. Воронов, З.В. Васильева // Сборник материалов 68-й научно-практической </w:t>
      </w:r>
      <w:r w:rsidRPr="00A0343D">
        <w:rPr>
          <w:spacing w:val="-6"/>
          <w:sz w:val="28"/>
          <w:szCs w:val="28"/>
        </w:rPr>
        <w:t>конференции по итогам НИР за 2017 г. – Смоленск: СГАФКСТ, 2018. – С. 127-135.</w:t>
      </w:r>
    </w:p>
    <w:p w:rsidR="00DB4218" w:rsidRDefault="00DB4218" w:rsidP="00DB4218">
      <w:pPr>
        <w:pStyle w:val="a9"/>
        <w:numPr>
          <w:ilvl w:val="0"/>
          <w:numId w:val="4"/>
        </w:numPr>
        <w:spacing w:line="240" w:lineRule="auto"/>
        <w:ind w:left="0" w:firstLine="0"/>
        <w:contextualSpacing/>
      </w:pPr>
      <w:r>
        <w:t>Шумаков, А.В. Педагогический контроль в системе подготовки спортсменов / А.В. Шумаков, В.В. Иваницкий, Л.В. Захарова // Проблемы современного педагогического образования. – 2018. – №1(58). – С. 299-302.</w:t>
      </w:r>
    </w:p>
    <w:p w:rsidR="00DB4218" w:rsidRPr="00975A50" w:rsidRDefault="00DB4218" w:rsidP="00DB4218">
      <w:pPr>
        <w:pStyle w:val="a9"/>
        <w:spacing w:line="240" w:lineRule="auto"/>
        <w:contextualSpacing/>
      </w:pPr>
    </w:p>
    <w:p w:rsidR="00DB4218" w:rsidRDefault="00DB4218" w:rsidP="00DB42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sectPr w:rsidR="00DB4218" w:rsidSect="001E0EB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36EF"/>
    <w:multiLevelType w:val="hybridMultilevel"/>
    <w:tmpl w:val="62DE340E"/>
    <w:lvl w:ilvl="0" w:tplc="794AA95C">
      <w:start w:val="1"/>
      <w:numFmt w:val="decimal"/>
      <w:lvlText w:val="%1."/>
      <w:lvlJc w:val="left"/>
      <w:pPr>
        <w:ind w:left="160" w:hanging="187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16A631F2">
      <w:numFmt w:val="bullet"/>
      <w:lvlText w:val="•"/>
      <w:lvlJc w:val="left"/>
      <w:pPr>
        <w:ind w:left="954" w:hanging="187"/>
      </w:pPr>
      <w:rPr>
        <w:rFonts w:hint="default"/>
        <w:lang w:val="ru-RU" w:eastAsia="en-US" w:bidi="ar-SA"/>
      </w:rPr>
    </w:lvl>
    <w:lvl w:ilvl="2" w:tplc="8F7E60BA">
      <w:numFmt w:val="bullet"/>
      <w:lvlText w:val="•"/>
      <w:lvlJc w:val="left"/>
      <w:pPr>
        <w:ind w:left="1749" w:hanging="187"/>
      </w:pPr>
      <w:rPr>
        <w:rFonts w:hint="default"/>
        <w:lang w:val="ru-RU" w:eastAsia="en-US" w:bidi="ar-SA"/>
      </w:rPr>
    </w:lvl>
    <w:lvl w:ilvl="3" w:tplc="38A46FD6">
      <w:numFmt w:val="bullet"/>
      <w:lvlText w:val="•"/>
      <w:lvlJc w:val="left"/>
      <w:pPr>
        <w:ind w:left="2544" w:hanging="187"/>
      </w:pPr>
      <w:rPr>
        <w:rFonts w:hint="default"/>
        <w:lang w:val="ru-RU" w:eastAsia="en-US" w:bidi="ar-SA"/>
      </w:rPr>
    </w:lvl>
    <w:lvl w:ilvl="4" w:tplc="CA9EA9AE">
      <w:numFmt w:val="bullet"/>
      <w:lvlText w:val="•"/>
      <w:lvlJc w:val="left"/>
      <w:pPr>
        <w:ind w:left="3339" w:hanging="187"/>
      </w:pPr>
      <w:rPr>
        <w:rFonts w:hint="default"/>
        <w:lang w:val="ru-RU" w:eastAsia="en-US" w:bidi="ar-SA"/>
      </w:rPr>
    </w:lvl>
    <w:lvl w:ilvl="5" w:tplc="2CBA47D8">
      <w:numFmt w:val="bullet"/>
      <w:lvlText w:val="•"/>
      <w:lvlJc w:val="left"/>
      <w:pPr>
        <w:ind w:left="4133" w:hanging="187"/>
      </w:pPr>
      <w:rPr>
        <w:rFonts w:hint="default"/>
        <w:lang w:val="ru-RU" w:eastAsia="en-US" w:bidi="ar-SA"/>
      </w:rPr>
    </w:lvl>
    <w:lvl w:ilvl="6" w:tplc="8AD6A08A">
      <w:numFmt w:val="bullet"/>
      <w:lvlText w:val="•"/>
      <w:lvlJc w:val="left"/>
      <w:pPr>
        <w:ind w:left="4928" w:hanging="187"/>
      </w:pPr>
      <w:rPr>
        <w:rFonts w:hint="default"/>
        <w:lang w:val="ru-RU" w:eastAsia="en-US" w:bidi="ar-SA"/>
      </w:rPr>
    </w:lvl>
    <w:lvl w:ilvl="7" w:tplc="5658ECC0">
      <w:numFmt w:val="bullet"/>
      <w:lvlText w:val="•"/>
      <w:lvlJc w:val="left"/>
      <w:pPr>
        <w:ind w:left="5723" w:hanging="187"/>
      </w:pPr>
      <w:rPr>
        <w:rFonts w:hint="default"/>
        <w:lang w:val="ru-RU" w:eastAsia="en-US" w:bidi="ar-SA"/>
      </w:rPr>
    </w:lvl>
    <w:lvl w:ilvl="8" w:tplc="3F6A0F16">
      <w:numFmt w:val="bullet"/>
      <w:lvlText w:val="•"/>
      <w:lvlJc w:val="left"/>
      <w:pPr>
        <w:ind w:left="6518" w:hanging="187"/>
      </w:pPr>
      <w:rPr>
        <w:rFonts w:hint="default"/>
        <w:lang w:val="ru-RU" w:eastAsia="en-US" w:bidi="ar-SA"/>
      </w:rPr>
    </w:lvl>
  </w:abstractNum>
  <w:abstractNum w:abstractNumId="1" w15:restartNumberingAfterBreak="0">
    <w:nsid w:val="42D23BA8"/>
    <w:multiLevelType w:val="hybridMultilevel"/>
    <w:tmpl w:val="BC6C2C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1B181A"/>
    <w:multiLevelType w:val="hybridMultilevel"/>
    <w:tmpl w:val="C1EAC040"/>
    <w:lvl w:ilvl="0" w:tplc="E7E6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E39F4"/>
    <w:multiLevelType w:val="multilevel"/>
    <w:tmpl w:val="FD380C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4" w15:restartNumberingAfterBreak="0">
    <w:nsid w:val="76EF0C7B"/>
    <w:multiLevelType w:val="hybridMultilevel"/>
    <w:tmpl w:val="F74009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0"/>
    <w:rsid w:val="00004531"/>
    <w:rsid w:val="0007266D"/>
    <w:rsid w:val="000B66F6"/>
    <w:rsid w:val="000C5C44"/>
    <w:rsid w:val="000C71BE"/>
    <w:rsid w:val="000D0C29"/>
    <w:rsid w:val="000F34AA"/>
    <w:rsid w:val="000F41E8"/>
    <w:rsid w:val="00105426"/>
    <w:rsid w:val="00122283"/>
    <w:rsid w:val="001229B6"/>
    <w:rsid w:val="00145178"/>
    <w:rsid w:val="00180C5A"/>
    <w:rsid w:val="001B3C23"/>
    <w:rsid w:val="001C7871"/>
    <w:rsid w:val="001E0EBB"/>
    <w:rsid w:val="001F59F5"/>
    <w:rsid w:val="0025444A"/>
    <w:rsid w:val="00267222"/>
    <w:rsid w:val="00272890"/>
    <w:rsid w:val="002763C9"/>
    <w:rsid w:val="002818E1"/>
    <w:rsid w:val="00286C55"/>
    <w:rsid w:val="00287442"/>
    <w:rsid w:val="002C2470"/>
    <w:rsid w:val="002D423F"/>
    <w:rsid w:val="002E4DAB"/>
    <w:rsid w:val="002F4E1B"/>
    <w:rsid w:val="003337FA"/>
    <w:rsid w:val="00340E1F"/>
    <w:rsid w:val="0036209A"/>
    <w:rsid w:val="0037787A"/>
    <w:rsid w:val="00380DCE"/>
    <w:rsid w:val="00387012"/>
    <w:rsid w:val="003A2D59"/>
    <w:rsid w:val="003A4610"/>
    <w:rsid w:val="003C2480"/>
    <w:rsid w:val="003E4AA8"/>
    <w:rsid w:val="00401F9C"/>
    <w:rsid w:val="00410BB4"/>
    <w:rsid w:val="004319BD"/>
    <w:rsid w:val="004504BC"/>
    <w:rsid w:val="00463916"/>
    <w:rsid w:val="00465FD0"/>
    <w:rsid w:val="00467EA5"/>
    <w:rsid w:val="00505291"/>
    <w:rsid w:val="005104B8"/>
    <w:rsid w:val="00565A3F"/>
    <w:rsid w:val="005778B9"/>
    <w:rsid w:val="005A6F59"/>
    <w:rsid w:val="005B18B6"/>
    <w:rsid w:val="005D4C0A"/>
    <w:rsid w:val="005F1A2E"/>
    <w:rsid w:val="005F4EEE"/>
    <w:rsid w:val="00640291"/>
    <w:rsid w:val="00642867"/>
    <w:rsid w:val="00655644"/>
    <w:rsid w:val="00657CC0"/>
    <w:rsid w:val="00685E25"/>
    <w:rsid w:val="006A1B8C"/>
    <w:rsid w:val="006C6C7C"/>
    <w:rsid w:val="006E77E2"/>
    <w:rsid w:val="0070014A"/>
    <w:rsid w:val="0070684C"/>
    <w:rsid w:val="00770705"/>
    <w:rsid w:val="00774FC2"/>
    <w:rsid w:val="007B61A7"/>
    <w:rsid w:val="007C1DEF"/>
    <w:rsid w:val="00846178"/>
    <w:rsid w:val="00851281"/>
    <w:rsid w:val="00887831"/>
    <w:rsid w:val="008A2C64"/>
    <w:rsid w:val="008C15DF"/>
    <w:rsid w:val="008D6C7A"/>
    <w:rsid w:val="00966E82"/>
    <w:rsid w:val="00994D90"/>
    <w:rsid w:val="009F7F26"/>
    <w:rsid w:val="00A1291E"/>
    <w:rsid w:val="00A160C0"/>
    <w:rsid w:val="00A34B58"/>
    <w:rsid w:val="00A65748"/>
    <w:rsid w:val="00A65EF8"/>
    <w:rsid w:val="00AB43A8"/>
    <w:rsid w:val="00AD324B"/>
    <w:rsid w:val="00B34B3E"/>
    <w:rsid w:val="00BF7649"/>
    <w:rsid w:val="00C05E4A"/>
    <w:rsid w:val="00C06E0D"/>
    <w:rsid w:val="00C37299"/>
    <w:rsid w:val="00C40EAE"/>
    <w:rsid w:val="00C545E3"/>
    <w:rsid w:val="00C76F21"/>
    <w:rsid w:val="00C8329D"/>
    <w:rsid w:val="00C86124"/>
    <w:rsid w:val="00CA3077"/>
    <w:rsid w:val="00CE570C"/>
    <w:rsid w:val="00CE5894"/>
    <w:rsid w:val="00D13B4E"/>
    <w:rsid w:val="00D2375C"/>
    <w:rsid w:val="00D46D4C"/>
    <w:rsid w:val="00D51535"/>
    <w:rsid w:val="00D531F9"/>
    <w:rsid w:val="00D56B65"/>
    <w:rsid w:val="00DB4218"/>
    <w:rsid w:val="00DC0CE7"/>
    <w:rsid w:val="00DD5F40"/>
    <w:rsid w:val="00DE5976"/>
    <w:rsid w:val="00E117B8"/>
    <w:rsid w:val="00E37724"/>
    <w:rsid w:val="00E619D4"/>
    <w:rsid w:val="00E70A5C"/>
    <w:rsid w:val="00E759BF"/>
    <w:rsid w:val="00EB5835"/>
    <w:rsid w:val="00F02BDF"/>
    <w:rsid w:val="00F725A1"/>
    <w:rsid w:val="00F97574"/>
    <w:rsid w:val="00FB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7444E-17D7-482F-BE13-914BD54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76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C0A"/>
    <w:pPr>
      <w:widowControl w:val="0"/>
      <w:autoSpaceDE w:val="0"/>
      <w:autoSpaceDN w:val="0"/>
      <w:spacing w:before="26"/>
      <w:ind w:left="291" w:hanging="189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CE589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4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D0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DB4218"/>
    <w:pPr>
      <w:spacing w:line="360" w:lineRule="auto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DB4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D13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akademspor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gafkorie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afkorie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44CE-AD9D-4358-BB97-F5BEA98F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ТУРИЗМ</cp:lastModifiedBy>
  <cp:revision>2</cp:revision>
  <cp:lastPrinted>2023-11-07T12:39:00Z</cp:lastPrinted>
  <dcterms:created xsi:type="dcterms:W3CDTF">2023-12-06T13:48:00Z</dcterms:created>
  <dcterms:modified xsi:type="dcterms:W3CDTF">2023-12-06T13:48:00Z</dcterms:modified>
</cp:coreProperties>
</file>